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outlineLvl w:val="0"/>
        <w:rPr>
          <w:rFonts w:eastAsia="黑体"/>
          <w:kern w:val="44"/>
          <w:sz w:val="32"/>
          <w:szCs w:val="44"/>
        </w:rPr>
      </w:pPr>
      <w:bookmarkStart w:id="1" w:name="_GoBack"/>
      <w:bookmarkEnd w:id="1"/>
      <w:bookmarkStart w:id="0" w:name="_Toc83652479"/>
      <w:r>
        <w:rPr>
          <w:rFonts w:eastAsia="黑体"/>
          <w:kern w:val="44"/>
          <w:sz w:val="32"/>
          <w:szCs w:val="44"/>
        </w:rPr>
        <w:t>安全评价报告网上公开信息表</w:t>
      </w:r>
      <w:bookmarkEnd w:id="0"/>
    </w:p>
    <w:tbl>
      <w:tblPr>
        <w:tblStyle w:val="3"/>
        <w:tblW w:w="9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1"/>
        <w:gridCol w:w="1463"/>
        <w:gridCol w:w="2204"/>
        <w:gridCol w:w="675"/>
        <w:gridCol w:w="423"/>
        <w:gridCol w:w="2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安全评价机构名称</w:t>
            </w:r>
          </w:p>
        </w:tc>
        <w:tc>
          <w:tcPr>
            <w:tcW w:w="3667" w:type="dxa"/>
            <w:gridSpan w:val="2"/>
            <w:noWrap w:val="0"/>
            <w:vAlign w:val="center"/>
          </w:tcPr>
          <w:p>
            <w:pPr>
              <w:spacing w:line="280" w:lineRule="exact"/>
              <w:rPr>
                <w:sz w:val="21"/>
                <w:szCs w:val="21"/>
              </w:rPr>
            </w:pPr>
            <w:r>
              <w:rPr>
                <w:sz w:val="21"/>
                <w:szCs w:val="21"/>
              </w:rPr>
              <w:t>河南中咨安全工程师事务所有限公司</w:t>
            </w:r>
          </w:p>
        </w:tc>
        <w:tc>
          <w:tcPr>
            <w:tcW w:w="1098" w:type="dxa"/>
            <w:gridSpan w:val="2"/>
            <w:noWrap w:val="0"/>
            <w:vAlign w:val="center"/>
          </w:tcPr>
          <w:p>
            <w:pPr>
              <w:spacing w:line="280" w:lineRule="exact"/>
              <w:rPr>
                <w:sz w:val="21"/>
                <w:szCs w:val="21"/>
              </w:rPr>
            </w:pPr>
            <w:r>
              <w:rPr>
                <w:sz w:val="21"/>
                <w:szCs w:val="21"/>
              </w:rPr>
              <w:t>资质证号</w:t>
            </w:r>
          </w:p>
        </w:tc>
        <w:tc>
          <w:tcPr>
            <w:tcW w:w="2403" w:type="dxa"/>
            <w:noWrap w:val="0"/>
            <w:vAlign w:val="center"/>
          </w:tcPr>
          <w:p>
            <w:pPr>
              <w:spacing w:line="280" w:lineRule="exact"/>
              <w:rPr>
                <w:sz w:val="21"/>
                <w:szCs w:val="21"/>
              </w:rPr>
            </w:pPr>
            <w:r>
              <w:rPr>
                <w:sz w:val="21"/>
                <w:szCs w:val="21"/>
              </w:rPr>
              <w:t>APJ-（</w:t>
            </w:r>
            <w:r>
              <w:rPr>
                <w:rFonts w:hint="eastAsia"/>
                <w:sz w:val="21"/>
                <w:szCs w:val="21"/>
              </w:rPr>
              <w:t>豫</w:t>
            </w:r>
            <w:r>
              <w:rPr>
                <w:sz w:val="21"/>
                <w:szCs w:val="21"/>
              </w:rPr>
              <w:t>）-016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安全评价项目名称</w:t>
            </w:r>
          </w:p>
        </w:tc>
        <w:tc>
          <w:tcPr>
            <w:tcW w:w="7168" w:type="dxa"/>
            <w:gridSpan w:val="5"/>
            <w:noWrap w:val="0"/>
            <w:vAlign w:val="center"/>
          </w:tcPr>
          <w:p>
            <w:pPr>
              <w:spacing w:line="280" w:lineRule="exact"/>
              <w:jc w:val="center"/>
              <w:rPr>
                <w:sz w:val="21"/>
                <w:szCs w:val="21"/>
              </w:rPr>
            </w:pPr>
            <w:r>
              <w:rPr>
                <w:rFonts w:hint="eastAsia"/>
                <w:sz w:val="21"/>
                <w:szCs w:val="21"/>
                <w:lang w:val="zh-CN" w:eastAsia="zh-CN"/>
              </w:rPr>
              <w:t>焦作中维特品药业股份有限公司</w:t>
            </w:r>
            <w:r>
              <w:rPr>
                <w:rFonts w:hint="eastAsia"/>
                <w:sz w:val="21"/>
                <w:szCs w:val="21"/>
                <w:lang w:val="en-US" w:eastAsia="zh-CN"/>
              </w:rPr>
              <w:t>安全现状评价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rFonts w:hint="eastAsia"/>
                <w:sz w:val="21"/>
                <w:szCs w:val="21"/>
              </w:rPr>
              <w:t>报告编号</w:t>
            </w:r>
          </w:p>
        </w:tc>
        <w:tc>
          <w:tcPr>
            <w:tcW w:w="7168" w:type="dxa"/>
            <w:gridSpan w:val="5"/>
            <w:noWrap w:val="0"/>
            <w:vAlign w:val="center"/>
          </w:tcPr>
          <w:p>
            <w:pPr>
              <w:spacing w:line="280" w:lineRule="exact"/>
              <w:jc w:val="center"/>
              <w:rPr>
                <w:rFonts w:hint="eastAsia" w:eastAsia="宋体"/>
                <w:sz w:val="21"/>
                <w:szCs w:val="21"/>
                <w:lang w:eastAsia="zh-CN"/>
              </w:rPr>
            </w:pPr>
            <w:r>
              <w:rPr>
                <w:rFonts w:hint="eastAsia"/>
                <w:sz w:val="21"/>
                <w:szCs w:val="21"/>
                <w:lang w:eastAsia="zh-CN"/>
              </w:rPr>
              <w:t>豫安评2022050022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1941" w:type="dxa"/>
            <w:noWrap w:val="0"/>
            <w:vAlign w:val="center"/>
          </w:tcPr>
          <w:p>
            <w:pPr>
              <w:spacing w:line="280" w:lineRule="exact"/>
              <w:jc w:val="center"/>
              <w:rPr>
                <w:sz w:val="21"/>
                <w:szCs w:val="21"/>
              </w:rPr>
            </w:pPr>
            <w:r>
              <w:rPr>
                <w:sz w:val="21"/>
                <w:szCs w:val="21"/>
              </w:rPr>
              <w:t>安全评价项目简介</w:t>
            </w:r>
          </w:p>
        </w:tc>
        <w:tc>
          <w:tcPr>
            <w:tcW w:w="7168" w:type="dxa"/>
            <w:gridSpan w:val="5"/>
            <w:noWrap w:val="0"/>
            <w:vAlign w:val="center"/>
          </w:tcPr>
          <w:p>
            <w:pPr>
              <w:pStyle w:val="5"/>
              <w:ind w:firstLine="480"/>
              <w:rPr>
                <w:rFonts w:ascii="Times New Roman"/>
                <w:color w:val="auto"/>
                <w:sz w:val="21"/>
                <w:szCs w:val="21"/>
              </w:rPr>
            </w:pPr>
            <w:r>
              <w:rPr>
                <w:rFonts w:ascii="Times New Roman"/>
                <w:color w:val="auto"/>
                <w:sz w:val="21"/>
                <w:szCs w:val="21"/>
              </w:rPr>
              <w:t>焦作中维特品药业股份有限公司（以下简称“中维公司”）成立于2007年5月22日，厂址位于焦作温县工业集聚区鑫源路115号，主要生产和销售聚乙烯吡咯烷酮（PVP）系列产品。主要生产装置为年产</w:t>
            </w:r>
            <w:r>
              <w:rPr>
                <w:rFonts w:hint="eastAsia" w:ascii="Times New Roman"/>
                <w:color w:val="auto"/>
                <w:sz w:val="21"/>
                <w:szCs w:val="21"/>
                <w:lang w:val="en-US" w:eastAsia="zh-CN"/>
              </w:rPr>
              <w:t>3</w:t>
            </w:r>
            <w:r>
              <w:rPr>
                <w:rFonts w:ascii="Times New Roman"/>
                <w:color w:val="auto"/>
                <w:sz w:val="21"/>
                <w:szCs w:val="21"/>
              </w:rPr>
              <w:t>000吨聚乙烯吡</w:t>
            </w:r>
            <w:r>
              <w:rPr>
                <w:rFonts w:hint="eastAsia" w:ascii="Times New Roman"/>
                <w:color w:val="auto"/>
                <w:sz w:val="21"/>
                <w:szCs w:val="21"/>
                <w:lang w:val="en-US" w:eastAsia="zh-CN"/>
              </w:rPr>
              <w:t>咯</w:t>
            </w:r>
            <w:r>
              <w:rPr>
                <w:rFonts w:ascii="Times New Roman"/>
                <w:color w:val="auto"/>
                <w:sz w:val="21"/>
                <w:szCs w:val="21"/>
              </w:rPr>
              <w:t>烷酮生产装置及其辅助乙炔、氨水生产设施。</w:t>
            </w:r>
          </w:p>
          <w:p>
            <w:pPr>
              <w:pStyle w:val="6"/>
              <w:keepNext w:val="0"/>
              <w:keepLines w:val="0"/>
              <w:pageBreakBefore w:val="0"/>
              <w:widowControl w:val="0"/>
              <w:kinsoku/>
              <w:wordWrap/>
              <w:overflowPunct/>
              <w:topLinePunct w:val="0"/>
              <w:autoSpaceDE/>
              <w:autoSpaceDN/>
              <w:bidi w:val="0"/>
              <w:adjustRightInd w:val="0"/>
              <w:snapToGrid w:val="0"/>
              <w:spacing w:line="400" w:lineRule="exact"/>
              <w:ind w:firstLine="560"/>
              <w:jc w:val="both"/>
              <w:textAlignment w:val="auto"/>
              <w:rPr>
                <w:rFonts w:hint="eastAsia"/>
                <w:color w:val="0000FF"/>
                <w:sz w:val="21"/>
                <w:szCs w:val="21"/>
              </w:rPr>
            </w:pPr>
            <w:r>
              <w:rPr>
                <w:rFonts w:ascii="Times New Roman"/>
                <w:color w:val="auto"/>
                <w:sz w:val="21"/>
                <w:szCs w:val="21"/>
              </w:rPr>
              <w:t>中维公司于2019年5月20日延续取得安全生产许可证，许可证编号为：（豫H）WH安许证字[2019]00122，有效期至2022年5月19日，许可范围为：聚乙烯吡</w:t>
            </w:r>
            <w:r>
              <w:rPr>
                <w:rFonts w:hint="eastAsia" w:ascii="Times New Roman"/>
                <w:color w:val="auto"/>
                <w:sz w:val="21"/>
                <w:szCs w:val="21"/>
                <w:lang w:val="en-US" w:eastAsia="zh-CN"/>
              </w:rPr>
              <w:t>咯</w:t>
            </w:r>
            <w:r>
              <w:rPr>
                <w:rFonts w:ascii="Times New Roman"/>
                <w:color w:val="auto"/>
                <w:sz w:val="21"/>
                <w:szCs w:val="21"/>
              </w:rPr>
              <w:t>烷酮（PVP）中间产品乙炔724吨/年。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941" w:type="dxa"/>
            <w:noWrap w:val="0"/>
            <w:vAlign w:val="center"/>
          </w:tcPr>
          <w:p>
            <w:pPr>
              <w:spacing w:line="280" w:lineRule="exact"/>
              <w:jc w:val="center"/>
              <w:rPr>
                <w:sz w:val="21"/>
                <w:szCs w:val="21"/>
              </w:rPr>
            </w:pPr>
            <w:r>
              <w:rPr>
                <w:rFonts w:hint="eastAsia"/>
                <w:sz w:val="21"/>
                <w:szCs w:val="21"/>
              </w:rPr>
              <w:t>安全评价结论</w:t>
            </w:r>
          </w:p>
        </w:tc>
        <w:tc>
          <w:tcPr>
            <w:tcW w:w="716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0000FF"/>
                <w:sz w:val="21"/>
                <w:szCs w:val="21"/>
              </w:rPr>
            </w:pPr>
            <w:r>
              <w:rPr>
                <w:rFonts w:hint="eastAsia"/>
                <w:b w:val="0"/>
                <w:bCs w:val="0"/>
                <w:color w:val="auto"/>
                <w:sz w:val="21"/>
                <w:szCs w:val="21"/>
                <w:lang w:eastAsia="zh-CN"/>
              </w:rPr>
              <w:t>评价组认为焦作中维特品药业股份有限公司安全现状符合危险化学品生产企业安全生产条件。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评价类别（</w:t>
            </w:r>
            <w:r>
              <w:rPr>
                <w:rFonts w:hint="eastAsia" w:ascii="宋体" w:hAnsi="宋体"/>
                <w:sz w:val="21"/>
                <w:szCs w:val="21"/>
              </w:rPr>
              <w:t>√</w:t>
            </w:r>
            <w:r>
              <w:rPr>
                <w:sz w:val="21"/>
                <w:szCs w:val="21"/>
              </w:rPr>
              <w:t>）</w:t>
            </w:r>
          </w:p>
        </w:tc>
        <w:tc>
          <w:tcPr>
            <w:tcW w:w="7168" w:type="dxa"/>
            <w:gridSpan w:val="5"/>
            <w:noWrap w:val="0"/>
            <w:vAlign w:val="center"/>
          </w:tcPr>
          <w:p>
            <w:pPr>
              <w:spacing w:line="280" w:lineRule="exact"/>
              <w:rPr>
                <w:sz w:val="21"/>
                <w:szCs w:val="21"/>
              </w:rPr>
            </w:pPr>
            <w:r>
              <w:rPr>
                <w:sz w:val="21"/>
                <w:szCs w:val="21"/>
              </w:rPr>
              <w:t xml:space="preserve">预评价   </w:t>
            </w:r>
            <w:r>
              <w:rPr>
                <w:rFonts w:hint="eastAsia"/>
                <w:sz w:val="21"/>
                <w:szCs w:val="21"/>
                <w:lang w:val="en-US" w:eastAsia="zh-CN"/>
              </w:rPr>
              <w:t xml:space="preserve"> </w:t>
            </w:r>
            <w:r>
              <w:rPr>
                <w:sz w:val="21"/>
                <w:szCs w:val="21"/>
              </w:rPr>
              <w:t xml:space="preserve">验收评价  </w:t>
            </w:r>
            <w:r>
              <w:rPr>
                <w:rFonts w:hint="eastAsia"/>
                <w:sz w:val="21"/>
                <w:szCs w:val="21"/>
                <w:lang w:val="en-US" w:eastAsia="zh-CN"/>
              </w:rPr>
              <w:t xml:space="preserve">  </w:t>
            </w:r>
            <w:r>
              <w:rPr>
                <w:sz w:val="21"/>
                <w:szCs w:val="21"/>
              </w:rPr>
              <w:t>现状评价</w:t>
            </w:r>
            <w:r>
              <w:rPr>
                <w:rFonts w:hint="eastAsia" w:ascii="宋体" w:hAnsi="宋体"/>
                <w:sz w:val="21"/>
                <w:szCs w:val="21"/>
              </w:rPr>
              <w:t>√</w:t>
            </w:r>
            <w:r>
              <w:rPr>
                <w:sz w:val="21"/>
                <w:szCs w:val="21"/>
              </w:rPr>
              <w:t xml:space="preserve">  </w:t>
            </w:r>
            <w:r>
              <w:rPr>
                <w:rFonts w:hint="eastAsia"/>
                <w:sz w:val="21"/>
                <w:szCs w:val="21"/>
                <w:lang w:val="en-US" w:eastAsia="zh-CN"/>
              </w:rPr>
              <w:t xml:space="preserve"> </w:t>
            </w:r>
            <w:r>
              <w:rPr>
                <w:sz w:val="21"/>
                <w:szCs w:val="21"/>
              </w:rPr>
              <w:t xml:space="preserve"> 其他安全评价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安全评价项目组长</w:t>
            </w:r>
          </w:p>
        </w:tc>
        <w:tc>
          <w:tcPr>
            <w:tcW w:w="1463" w:type="dxa"/>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左振如</w:t>
            </w:r>
          </w:p>
        </w:tc>
        <w:tc>
          <w:tcPr>
            <w:tcW w:w="2879" w:type="dxa"/>
            <w:gridSpan w:val="2"/>
            <w:noWrap w:val="0"/>
            <w:vAlign w:val="center"/>
          </w:tcPr>
          <w:p>
            <w:pPr>
              <w:spacing w:line="280" w:lineRule="exact"/>
              <w:jc w:val="center"/>
              <w:rPr>
                <w:sz w:val="21"/>
                <w:szCs w:val="21"/>
              </w:rPr>
            </w:pPr>
            <w:r>
              <w:rPr>
                <w:sz w:val="21"/>
                <w:szCs w:val="21"/>
              </w:rPr>
              <w:t>报告审核人</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朱义辉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技术负责人</w:t>
            </w:r>
          </w:p>
        </w:tc>
        <w:tc>
          <w:tcPr>
            <w:tcW w:w="1463" w:type="dxa"/>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无</w:t>
            </w:r>
          </w:p>
        </w:tc>
        <w:tc>
          <w:tcPr>
            <w:tcW w:w="2879" w:type="dxa"/>
            <w:gridSpan w:val="2"/>
            <w:noWrap w:val="0"/>
            <w:vAlign w:val="center"/>
          </w:tcPr>
          <w:p>
            <w:pPr>
              <w:spacing w:line="280" w:lineRule="exact"/>
              <w:jc w:val="center"/>
              <w:rPr>
                <w:sz w:val="21"/>
                <w:szCs w:val="21"/>
              </w:rPr>
            </w:pPr>
            <w:r>
              <w:rPr>
                <w:sz w:val="21"/>
                <w:szCs w:val="21"/>
              </w:rPr>
              <w:t>过程控制负责人</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贺克永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pPr>
              <w:spacing w:line="280" w:lineRule="exact"/>
              <w:jc w:val="center"/>
              <w:rPr>
                <w:sz w:val="21"/>
                <w:szCs w:val="21"/>
              </w:rPr>
            </w:pPr>
            <w:r>
              <w:rPr>
                <w:sz w:val="21"/>
                <w:szCs w:val="21"/>
              </w:rPr>
              <w:t>评价报告编制人</w:t>
            </w:r>
          </w:p>
        </w:tc>
        <w:tc>
          <w:tcPr>
            <w:tcW w:w="1463" w:type="dxa"/>
            <w:noWrap w:val="0"/>
            <w:vAlign w:val="center"/>
          </w:tcPr>
          <w:p>
            <w:pPr>
              <w:spacing w:line="280" w:lineRule="exact"/>
              <w:jc w:val="center"/>
              <w:rPr>
                <w:sz w:val="21"/>
                <w:szCs w:val="21"/>
              </w:rPr>
            </w:pPr>
            <w:r>
              <w:rPr>
                <w:sz w:val="21"/>
                <w:szCs w:val="21"/>
              </w:rPr>
              <w:t>姓 名</w:t>
            </w:r>
          </w:p>
        </w:tc>
        <w:tc>
          <w:tcPr>
            <w:tcW w:w="2879" w:type="dxa"/>
            <w:gridSpan w:val="2"/>
            <w:noWrap w:val="0"/>
            <w:vAlign w:val="center"/>
          </w:tcPr>
          <w:p>
            <w:pPr>
              <w:spacing w:line="280" w:lineRule="exact"/>
              <w:jc w:val="center"/>
              <w:rPr>
                <w:sz w:val="21"/>
                <w:szCs w:val="21"/>
              </w:rPr>
            </w:pPr>
            <w:r>
              <w:rPr>
                <w:sz w:val="21"/>
                <w:szCs w:val="21"/>
              </w:rPr>
              <w:t>职业证书编号</w:t>
            </w:r>
          </w:p>
        </w:tc>
        <w:tc>
          <w:tcPr>
            <w:tcW w:w="2826" w:type="dxa"/>
            <w:gridSpan w:val="2"/>
            <w:noWrap w:val="0"/>
            <w:vAlign w:val="center"/>
          </w:tcPr>
          <w:p>
            <w:pPr>
              <w:spacing w:line="280" w:lineRule="exact"/>
              <w:jc w:val="center"/>
              <w:rPr>
                <w:sz w:val="21"/>
                <w:szCs w:val="21"/>
              </w:rPr>
            </w:pPr>
            <w:r>
              <w:rPr>
                <w:sz w:val="21"/>
                <w:szCs w:val="21"/>
              </w:rPr>
              <w:t>资质等级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snapToGrid w:val="0"/>
                <w:kern w:val="0"/>
                <w:sz w:val="21"/>
                <w:szCs w:val="21"/>
              </w:rPr>
            </w:pPr>
            <w:r>
              <w:rPr>
                <w:rFonts w:hint="eastAsia"/>
                <w:color w:val="auto"/>
                <w:sz w:val="21"/>
                <w:szCs w:val="21"/>
              </w:rPr>
              <w:t>左振如</w:t>
            </w:r>
          </w:p>
        </w:tc>
        <w:tc>
          <w:tcPr>
            <w:tcW w:w="2879" w:type="dxa"/>
            <w:gridSpan w:val="2"/>
            <w:noWrap w:val="0"/>
            <w:vAlign w:val="center"/>
          </w:tcPr>
          <w:p>
            <w:pPr>
              <w:jc w:val="center"/>
              <w:rPr>
                <w:sz w:val="21"/>
                <w:szCs w:val="21"/>
              </w:rPr>
            </w:pPr>
            <w:r>
              <w:rPr>
                <w:rFonts w:hint="eastAsia"/>
                <w:color w:val="auto"/>
                <w:sz w:val="21"/>
                <w:szCs w:val="21"/>
              </w:rPr>
              <w:t>0800000000202893</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rFonts w:hint="eastAsia"/>
                <w:sz w:val="21"/>
                <w:szCs w:val="21"/>
              </w:rPr>
            </w:pPr>
            <w:r>
              <w:rPr>
                <w:rFonts w:hint="eastAsia"/>
                <w:color w:val="auto"/>
                <w:sz w:val="21"/>
                <w:szCs w:val="21"/>
              </w:rPr>
              <w:t>祁岩峰</w:t>
            </w:r>
          </w:p>
        </w:tc>
        <w:tc>
          <w:tcPr>
            <w:tcW w:w="2879" w:type="dxa"/>
            <w:gridSpan w:val="2"/>
            <w:noWrap w:val="0"/>
            <w:vAlign w:val="center"/>
          </w:tcPr>
          <w:p>
            <w:pPr>
              <w:widowControl/>
              <w:jc w:val="center"/>
              <w:rPr>
                <w:rFonts w:hint="eastAsia"/>
                <w:sz w:val="21"/>
                <w:szCs w:val="21"/>
              </w:rPr>
            </w:pPr>
            <w:r>
              <w:rPr>
                <w:rFonts w:hint="eastAsia"/>
                <w:color w:val="auto"/>
                <w:sz w:val="21"/>
                <w:szCs w:val="21"/>
              </w:rPr>
              <w:t>1100000000303024</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rFonts w:hint="eastAsia"/>
                <w:sz w:val="21"/>
                <w:szCs w:val="21"/>
              </w:rPr>
            </w:pPr>
            <w:r>
              <w:rPr>
                <w:color w:val="auto"/>
                <w:sz w:val="21"/>
                <w:szCs w:val="21"/>
              </w:rPr>
              <w:t>李振都</w:t>
            </w:r>
          </w:p>
        </w:tc>
        <w:tc>
          <w:tcPr>
            <w:tcW w:w="2879" w:type="dxa"/>
            <w:gridSpan w:val="2"/>
            <w:noWrap w:val="0"/>
            <w:vAlign w:val="center"/>
          </w:tcPr>
          <w:p>
            <w:pPr>
              <w:jc w:val="center"/>
              <w:rPr>
                <w:rFonts w:hint="eastAsia"/>
                <w:sz w:val="21"/>
                <w:szCs w:val="21"/>
              </w:rPr>
            </w:pPr>
            <w:r>
              <w:rPr>
                <w:color w:val="auto"/>
                <w:sz w:val="21"/>
                <w:szCs w:val="21"/>
              </w:rPr>
              <w:t>1100000000301436</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adjustRightInd w:val="0"/>
              <w:snapToGrid w:val="0"/>
              <w:jc w:val="center"/>
              <w:rPr>
                <w:rFonts w:hint="eastAsia"/>
                <w:sz w:val="21"/>
                <w:szCs w:val="21"/>
              </w:rPr>
            </w:pPr>
            <w:r>
              <w:rPr>
                <w:rFonts w:hint="eastAsia" w:eastAsia="宋体"/>
                <w:color w:val="auto"/>
                <w:sz w:val="21"/>
                <w:szCs w:val="21"/>
                <w:lang w:eastAsia="zh-CN"/>
              </w:rPr>
              <w:t>程利平</w:t>
            </w:r>
          </w:p>
        </w:tc>
        <w:tc>
          <w:tcPr>
            <w:tcW w:w="2879" w:type="dxa"/>
            <w:gridSpan w:val="2"/>
            <w:noWrap w:val="0"/>
            <w:vAlign w:val="center"/>
          </w:tcPr>
          <w:p>
            <w:pPr>
              <w:adjustRightInd w:val="0"/>
              <w:snapToGrid w:val="0"/>
              <w:jc w:val="center"/>
              <w:rPr>
                <w:sz w:val="21"/>
                <w:szCs w:val="21"/>
              </w:rPr>
            </w:pPr>
            <w:r>
              <w:rPr>
                <w:rFonts w:hint="default" w:eastAsia="宋体"/>
                <w:color w:val="auto"/>
                <w:sz w:val="21"/>
                <w:szCs w:val="21"/>
                <w:lang w:val="en-US" w:eastAsia="zh-CN"/>
              </w:rPr>
              <w:t>1100000000202054</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pPr>
              <w:spacing w:line="280" w:lineRule="exact"/>
              <w:jc w:val="center"/>
              <w:rPr>
                <w:sz w:val="21"/>
                <w:szCs w:val="21"/>
              </w:rPr>
            </w:pPr>
            <w:r>
              <w:rPr>
                <w:sz w:val="21"/>
                <w:szCs w:val="21"/>
              </w:rPr>
              <w:t>参与评价工作的安全评价师</w:t>
            </w:r>
          </w:p>
        </w:tc>
        <w:tc>
          <w:tcPr>
            <w:tcW w:w="1463" w:type="dxa"/>
            <w:noWrap w:val="0"/>
            <w:vAlign w:val="center"/>
          </w:tcPr>
          <w:p>
            <w:pPr>
              <w:spacing w:line="280" w:lineRule="exact"/>
              <w:jc w:val="center"/>
              <w:rPr>
                <w:sz w:val="21"/>
                <w:szCs w:val="21"/>
              </w:rPr>
            </w:pPr>
            <w:r>
              <w:rPr>
                <w:sz w:val="21"/>
                <w:szCs w:val="21"/>
              </w:rPr>
              <w:t>姓 名</w:t>
            </w:r>
          </w:p>
        </w:tc>
        <w:tc>
          <w:tcPr>
            <w:tcW w:w="2879" w:type="dxa"/>
            <w:gridSpan w:val="2"/>
            <w:noWrap w:val="0"/>
            <w:vAlign w:val="center"/>
          </w:tcPr>
          <w:p>
            <w:pPr>
              <w:spacing w:line="280" w:lineRule="exact"/>
              <w:jc w:val="center"/>
              <w:rPr>
                <w:sz w:val="21"/>
                <w:szCs w:val="21"/>
              </w:rPr>
            </w:pPr>
            <w:r>
              <w:rPr>
                <w:sz w:val="21"/>
                <w:szCs w:val="21"/>
              </w:rPr>
              <w:t>职业证书编号</w:t>
            </w:r>
          </w:p>
        </w:tc>
        <w:tc>
          <w:tcPr>
            <w:tcW w:w="2826" w:type="dxa"/>
            <w:gridSpan w:val="2"/>
            <w:noWrap w:val="0"/>
            <w:vAlign w:val="center"/>
          </w:tcPr>
          <w:p>
            <w:pPr>
              <w:spacing w:line="280" w:lineRule="exact"/>
              <w:jc w:val="center"/>
              <w:rPr>
                <w:sz w:val="21"/>
                <w:szCs w:val="21"/>
              </w:rPr>
            </w:pPr>
            <w:r>
              <w:rPr>
                <w:sz w:val="21"/>
                <w:szCs w:val="21"/>
              </w:rPr>
              <w:t>资质等级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sz w:val="21"/>
                <w:szCs w:val="21"/>
              </w:rPr>
            </w:pPr>
            <w:r>
              <w:rPr>
                <w:rFonts w:hint="eastAsia"/>
                <w:color w:val="auto"/>
                <w:sz w:val="21"/>
                <w:szCs w:val="21"/>
              </w:rPr>
              <w:t>左振如</w:t>
            </w:r>
          </w:p>
        </w:tc>
        <w:tc>
          <w:tcPr>
            <w:tcW w:w="2879" w:type="dxa"/>
            <w:gridSpan w:val="2"/>
            <w:noWrap w:val="0"/>
            <w:vAlign w:val="center"/>
          </w:tcPr>
          <w:p>
            <w:pPr>
              <w:jc w:val="center"/>
              <w:rPr>
                <w:sz w:val="21"/>
                <w:szCs w:val="21"/>
              </w:rPr>
            </w:pPr>
            <w:r>
              <w:rPr>
                <w:rFonts w:hint="eastAsia"/>
                <w:color w:val="auto"/>
                <w:sz w:val="21"/>
                <w:szCs w:val="21"/>
              </w:rPr>
              <w:t>0800000000202893</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sz w:val="21"/>
                <w:szCs w:val="21"/>
              </w:rPr>
            </w:pPr>
            <w:r>
              <w:rPr>
                <w:rFonts w:hint="eastAsia"/>
                <w:color w:val="auto"/>
                <w:sz w:val="21"/>
                <w:szCs w:val="21"/>
              </w:rPr>
              <w:t>祁岩峰</w:t>
            </w:r>
          </w:p>
        </w:tc>
        <w:tc>
          <w:tcPr>
            <w:tcW w:w="2879" w:type="dxa"/>
            <w:gridSpan w:val="2"/>
            <w:noWrap w:val="0"/>
            <w:vAlign w:val="center"/>
          </w:tcPr>
          <w:p>
            <w:pPr>
              <w:widowControl/>
              <w:jc w:val="center"/>
              <w:rPr>
                <w:sz w:val="21"/>
                <w:szCs w:val="21"/>
              </w:rPr>
            </w:pPr>
            <w:r>
              <w:rPr>
                <w:rFonts w:hint="eastAsia"/>
                <w:color w:val="auto"/>
                <w:sz w:val="21"/>
                <w:szCs w:val="21"/>
              </w:rPr>
              <w:t>1100000000303024</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sz w:val="21"/>
                <w:szCs w:val="21"/>
              </w:rPr>
            </w:pPr>
            <w:r>
              <w:rPr>
                <w:color w:val="auto"/>
                <w:sz w:val="21"/>
                <w:szCs w:val="21"/>
              </w:rPr>
              <w:t>李振都</w:t>
            </w:r>
          </w:p>
        </w:tc>
        <w:tc>
          <w:tcPr>
            <w:tcW w:w="2879" w:type="dxa"/>
            <w:gridSpan w:val="2"/>
            <w:noWrap w:val="0"/>
            <w:vAlign w:val="center"/>
          </w:tcPr>
          <w:p>
            <w:pPr>
              <w:jc w:val="center"/>
              <w:rPr>
                <w:sz w:val="21"/>
                <w:szCs w:val="21"/>
              </w:rPr>
            </w:pPr>
            <w:r>
              <w:rPr>
                <w:color w:val="auto"/>
                <w:sz w:val="21"/>
                <w:szCs w:val="21"/>
              </w:rPr>
              <w:t>1100000000301436</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adjustRightInd w:val="0"/>
              <w:snapToGrid w:val="0"/>
              <w:jc w:val="center"/>
              <w:rPr>
                <w:rFonts w:hint="eastAsia" w:ascii="Calibri" w:hAnsi="Calibri" w:eastAsia="宋体"/>
                <w:kern w:val="2"/>
                <w:sz w:val="21"/>
                <w:szCs w:val="21"/>
                <w:lang w:val="en-US" w:eastAsia="zh-CN" w:bidi="ar-SA"/>
              </w:rPr>
            </w:pPr>
            <w:r>
              <w:rPr>
                <w:rFonts w:hint="eastAsia" w:eastAsia="宋体"/>
                <w:color w:val="auto"/>
                <w:sz w:val="21"/>
                <w:szCs w:val="21"/>
                <w:lang w:eastAsia="zh-CN"/>
              </w:rPr>
              <w:t>程利平</w:t>
            </w:r>
          </w:p>
        </w:tc>
        <w:tc>
          <w:tcPr>
            <w:tcW w:w="2879" w:type="dxa"/>
            <w:gridSpan w:val="2"/>
            <w:noWrap w:val="0"/>
            <w:vAlign w:val="center"/>
          </w:tcPr>
          <w:p>
            <w:pPr>
              <w:adjustRightInd w:val="0"/>
              <w:snapToGrid w:val="0"/>
              <w:jc w:val="center"/>
              <w:rPr>
                <w:rFonts w:hint="default" w:ascii="Calibri" w:hAnsi="Calibri" w:eastAsia="宋体"/>
                <w:kern w:val="2"/>
                <w:sz w:val="21"/>
                <w:szCs w:val="21"/>
                <w:lang w:val="en-US" w:eastAsia="zh-CN" w:bidi="ar-SA"/>
              </w:rPr>
            </w:pPr>
            <w:r>
              <w:rPr>
                <w:rFonts w:hint="default" w:eastAsia="宋体"/>
                <w:color w:val="auto"/>
                <w:sz w:val="21"/>
                <w:szCs w:val="21"/>
                <w:lang w:val="en-US" w:eastAsia="zh-CN"/>
              </w:rPr>
              <w:t>1100000000202054</w:t>
            </w:r>
          </w:p>
        </w:tc>
        <w:tc>
          <w:tcPr>
            <w:tcW w:w="2826" w:type="dxa"/>
            <w:gridSpan w:val="2"/>
            <w:noWrap w:val="0"/>
            <w:vAlign w:val="center"/>
          </w:tcPr>
          <w:p>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adjustRightInd w:val="0"/>
              <w:snapToGrid w:val="0"/>
              <w:jc w:val="center"/>
              <w:rPr>
                <w:rFonts w:hint="eastAsia" w:eastAsia="宋体"/>
                <w:sz w:val="21"/>
                <w:szCs w:val="21"/>
                <w:lang w:val="en-US" w:eastAsia="zh-CN"/>
              </w:rPr>
            </w:pPr>
            <w:r>
              <w:rPr>
                <w:rFonts w:hint="eastAsia"/>
                <w:sz w:val="21"/>
                <w:szCs w:val="21"/>
                <w:lang w:val="en-US" w:eastAsia="zh-CN"/>
              </w:rPr>
              <w:t>张静</w:t>
            </w:r>
          </w:p>
        </w:tc>
        <w:tc>
          <w:tcPr>
            <w:tcW w:w="2879" w:type="dxa"/>
            <w:gridSpan w:val="2"/>
            <w:noWrap w:val="0"/>
            <w:vAlign w:val="center"/>
          </w:tcPr>
          <w:p>
            <w:pPr>
              <w:adjustRightInd w:val="0"/>
              <w:snapToGrid w:val="0"/>
              <w:jc w:val="center"/>
              <w:rPr>
                <w:sz w:val="21"/>
                <w:szCs w:val="21"/>
              </w:rPr>
            </w:pPr>
            <w:r>
              <w:rPr>
                <w:sz w:val="21"/>
                <w:szCs w:val="21"/>
              </w:rPr>
              <w:t>0800000000202509</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pPr>
              <w:spacing w:line="280" w:lineRule="exact"/>
              <w:jc w:val="center"/>
              <w:rPr>
                <w:sz w:val="21"/>
                <w:szCs w:val="21"/>
              </w:rPr>
            </w:pPr>
            <w:r>
              <w:rPr>
                <w:sz w:val="21"/>
                <w:szCs w:val="21"/>
              </w:rPr>
              <w:t>参与评价工作的技术专家</w:t>
            </w:r>
          </w:p>
        </w:tc>
        <w:tc>
          <w:tcPr>
            <w:tcW w:w="1463" w:type="dxa"/>
            <w:noWrap w:val="0"/>
            <w:vAlign w:val="center"/>
          </w:tcPr>
          <w:p>
            <w:pPr>
              <w:spacing w:line="280" w:lineRule="exact"/>
              <w:jc w:val="center"/>
              <w:rPr>
                <w:sz w:val="21"/>
                <w:szCs w:val="21"/>
              </w:rPr>
            </w:pPr>
            <w:r>
              <w:rPr>
                <w:sz w:val="21"/>
                <w:szCs w:val="21"/>
              </w:rPr>
              <w:t>姓 名</w:t>
            </w:r>
          </w:p>
        </w:tc>
        <w:tc>
          <w:tcPr>
            <w:tcW w:w="2879" w:type="dxa"/>
            <w:gridSpan w:val="2"/>
            <w:noWrap w:val="0"/>
            <w:vAlign w:val="center"/>
          </w:tcPr>
          <w:p>
            <w:pPr>
              <w:spacing w:line="280" w:lineRule="exact"/>
              <w:rPr>
                <w:sz w:val="21"/>
                <w:szCs w:val="21"/>
              </w:rPr>
            </w:pPr>
          </w:p>
        </w:tc>
        <w:tc>
          <w:tcPr>
            <w:tcW w:w="2826" w:type="dxa"/>
            <w:gridSpan w:val="2"/>
            <w:noWrap w:val="0"/>
            <w:vAlign w:val="center"/>
          </w:tcPr>
          <w:p>
            <w:pPr>
              <w:spacing w:line="280" w:lineRule="exac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spacing w:line="280" w:lineRule="exact"/>
              <w:jc w:val="center"/>
              <w:rPr>
                <w:sz w:val="21"/>
                <w:szCs w:val="21"/>
              </w:rPr>
            </w:pPr>
            <w:r>
              <w:rPr>
                <w:rFonts w:hint="eastAsia"/>
                <w:sz w:val="21"/>
                <w:szCs w:val="21"/>
                <w:lang w:val="en-US" w:eastAsia="zh-CN"/>
              </w:rPr>
              <w:t>无</w:t>
            </w:r>
          </w:p>
        </w:tc>
        <w:tc>
          <w:tcPr>
            <w:tcW w:w="2879" w:type="dxa"/>
            <w:gridSpan w:val="2"/>
            <w:noWrap w:val="0"/>
            <w:vAlign w:val="center"/>
          </w:tcPr>
          <w:p>
            <w:pPr>
              <w:spacing w:line="280" w:lineRule="exact"/>
              <w:jc w:val="center"/>
              <w:rPr>
                <w:sz w:val="21"/>
                <w:szCs w:val="21"/>
              </w:rPr>
            </w:pPr>
            <w:r>
              <w:rPr>
                <w:rFonts w:hint="eastAsia"/>
                <w:sz w:val="21"/>
                <w:szCs w:val="21"/>
                <w:lang w:val="en-US" w:eastAsia="zh-CN"/>
              </w:rPr>
              <w:t>无</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pPr>
              <w:spacing w:line="280" w:lineRule="exact"/>
              <w:jc w:val="center"/>
              <w:rPr>
                <w:sz w:val="21"/>
                <w:szCs w:val="21"/>
              </w:rPr>
            </w:pPr>
            <w:r>
              <w:rPr>
                <w:sz w:val="21"/>
                <w:szCs w:val="21"/>
              </w:rPr>
              <w:t>现场开展安全评价工作情况</w:t>
            </w:r>
          </w:p>
        </w:tc>
        <w:tc>
          <w:tcPr>
            <w:tcW w:w="1463" w:type="dxa"/>
            <w:noWrap w:val="0"/>
            <w:vAlign w:val="center"/>
          </w:tcPr>
          <w:p>
            <w:pPr>
              <w:spacing w:line="280" w:lineRule="exact"/>
              <w:jc w:val="center"/>
              <w:rPr>
                <w:sz w:val="21"/>
                <w:szCs w:val="21"/>
              </w:rPr>
            </w:pPr>
            <w:r>
              <w:rPr>
                <w:sz w:val="21"/>
                <w:szCs w:val="21"/>
              </w:rPr>
              <w:t>人员名单</w:t>
            </w:r>
          </w:p>
        </w:tc>
        <w:tc>
          <w:tcPr>
            <w:tcW w:w="2879" w:type="dxa"/>
            <w:gridSpan w:val="2"/>
            <w:noWrap w:val="0"/>
            <w:vAlign w:val="center"/>
          </w:tcPr>
          <w:p>
            <w:pPr>
              <w:spacing w:line="280" w:lineRule="exact"/>
              <w:rPr>
                <w:sz w:val="21"/>
                <w:szCs w:val="21"/>
              </w:rPr>
            </w:pPr>
            <w:r>
              <w:rPr>
                <w:spacing w:val="-11"/>
                <w:sz w:val="21"/>
                <w:szCs w:val="21"/>
              </w:rPr>
              <w:t>到现场开展安全评价工作的时间</w:t>
            </w:r>
          </w:p>
        </w:tc>
        <w:tc>
          <w:tcPr>
            <w:tcW w:w="2826" w:type="dxa"/>
            <w:gridSpan w:val="2"/>
            <w:noWrap w:val="0"/>
            <w:vAlign w:val="center"/>
          </w:tcPr>
          <w:p>
            <w:pPr>
              <w:spacing w:line="280" w:lineRule="exact"/>
              <w:jc w:val="center"/>
              <w:rPr>
                <w:sz w:val="21"/>
                <w:szCs w:val="21"/>
              </w:rPr>
            </w:pPr>
            <w:r>
              <w:rPr>
                <w:sz w:val="21"/>
                <w:szCs w:val="21"/>
              </w:rPr>
              <w:t>到现场主要任务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keepNext w:val="0"/>
              <w:keepLines w:val="0"/>
              <w:pageBreakBefore w:val="0"/>
              <w:widowControl/>
              <w:kinsoku/>
              <w:wordWrap/>
              <w:overflowPunct/>
              <w:topLinePunct w:val="0"/>
              <w:bidi w:val="0"/>
              <w:spacing w:line="240" w:lineRule="auto"/>
              <w:jc w:val="center"/>
              <w:textAlignment w:val="auto"/>
              <w:rPr>
                <w:sz w:val="21"/>
                <w:szCs w:val="21"/>
              </w:rPr>
            </w:pPr>
            <w:r>
              <w:rPr>
                <w:rFonts w:hint="eastAsia" w:ascii="宋体" w:hAnsi="宋体" w:cs="宋体"/>
                <w:color w:val="000000"/>
                <w:kern w:val="0"/>
                <w:sz w:val="21"/>
                <w:szCs w:val="21"/>
                <w:lang w:eastAsia="zh-CN"/>
              </w:rPr>
              <w:t>左振如</w:t>
            </w:r>
          </w:p>
        </w:tc>
        <w:tc>
          <w:tcPr>
            <w:tcW w:w="2879" w:type="dxa"/>
            <w:gridSpan w:val="2"/>
            <w:noWrap w:val="0"/>
            <w:vAlign w:val="center"/>
          </w:tcPr>
          <w:p>
            <w:pPr>
              <w:keepNext w:val="0"/>
              <w:keepLines w:val="0"/>
              <w:pageBreakBefore w:val="0"/>
              <w:widowControl/>
              <w:kinsoku/>
              <w:wordWrap/>
              <w:overflowPunct/>
              <w:topLinePunct w:val="0"/>
              <w:bidi w:val="0"/>
              <w:spacing w:line="240" w:lineRule="auto"/>
              <w:jc w:val="center"/>
              <w:textAlignment w:val="auto"/>
              <w:rPr>
                <w:rFonts w:hint="default"/>
                <w:sz w:val="21"/>
                <w:szCs w:val="21"/>
                <w:lang w:val="en-US"/>
              </w:rPr>
            </w:pPr>
            <w:r>
              <w:rPr>
                <w:rFonts w:hint="eastAsia" w:ascii="宋体" w:hAnsi="宋体" w:cs="宋体"/>
                <w:color w:val="000000"/>
                <w:kern w:val="0"/>
                <w:sz w:val="21"/>
                <w:szCs w:val="21"/>
                <w:lang w:val="en-US" w:eastAsia="zh-CN"/>
              </w:rPr>
              <w:t>2022.03.07-2022.03.08</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看现场、协调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spacing w:line="280" w:lineRule="exact"/>
              <w:jc w:val="center"/>
              <w:rPr>
                <w:rFonts w:hint="eastAsia"/>
                <w:sz w:val="21"/>
                <w:szCs w:val="21"/>
              </w:rPr>
            </w:pPr>
            <w:r>
              <w:rPr>
                <w:rFonts w:hint="eastAsia" w:ascii="宋体" w:hAnsi="宋体" w:cs="宋体"/>
                <w:color w:val="000000"/>
                <w:kern w:val="0"/>
                <w:sz w:val="21"/>
                <w:szCs w:val="21"/>
                <w:lang w:val="en-US" w:eastAsia="zh-CN"/>
              </w:rPr>
              <w:t>李振都</w:t>
            </w:r>
          </w:p>
        </w:tc>
        <w:tc>
          <w:tcPr>
            <w:tcW w:w="2879" w:type="dxa"/>
            <w:gridSpan w:val="2"/>
            <w:noWrap w:val="0"/>
            <w:vAlign w:val="center"/>
          </w:tcPr>
          <w:p>
            <w:pPr>
              <w:spacing w:line="280" w:lineRule="exact"/>
              <w:jc w:val="center"/>
              <w:rPr>
                <w:rFonts w:hint="default"/>
                <w:sz w:val="21"/>
                <w:szCs w:val="21"/>
                <w:lang w:val="en-US"/>
              </w:rPr>
            </w:pPr>
            <w:r>
              <w:rPr>
                <w:rFonts w:hint="eastAsia" w:ascii="宋体" w:hAnsi="宋体" w:cs="宋体"/>
                <w:color w:val="000000"/>
                <w:kern w:val="0"/>
                <w:sz w:val="21"/>
                <w:szCs w:val="21"/>
                <w:lang w:val="en-US" w:eastAsia="zh-CN"/>
              </w:rPr>
              <w:t>2022.03.07-2022.03.08</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看现场、收集资料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spacing w:line="280" w:lineRule="exact"/>
              <w:jc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祁岩峰</w:t>
            </w:r>
          </w:p>
        </w:tc>
        <w:tc>
          <w:tcPr>
            <w:tcW w:w="2879" w:type="dxa"/>
            <w:gridSpan w:val="2"/>
            <w:noWrap w:val="0"/>
            <w:vAlign w:val="center"/>
          </w:tcPr>
          <w:p>
            <w:pPr>
              <w:spacing w:line="280" w:lineRule="exact"/>
              <w:jc w:val="center"/>
              <w:rPr>
                <w:rFonts w:hint="eastAsia" w:ascii="Calibri" w:hAnsi="Calibri" w:eastAsia="宋体"/>
                <w:kern w:val="2"/>
                <w:sz w:val="21"/>
                <w:szCs w:val="21"/>
                <w:lang w:val="en-US" w:eastAsia="zh-CN" w:bidi="ar-SA"/>
              </w:rPr>
            </w:pPr>
            <w:r>
              <w:rPr>
                <w:rFonts w:hint="eastAsia" w:ascii="宋体" w:hAnsi="宋体" w:cs="宋体"/>
                <w:color w:val="000000"/>
                <w:kern w:val="0"/>
                <w:sz w:val="21"/>
                <w:szCs w:val="21"/>
                <w:lang w:val="en-US" w:eastAsia="zh-CN"/>
              </w:rPr>
              <w:t>2022.03.07-2022.03.08</w:t>
            </w:r>
          </w:p>
        </w:tc>
        <w:tc>
          <w:tcPr>
            <w:tcW w:w="2826" w:type="dxa"/>
            <w:gridSpan w:val="2"/>
            <w:noWrap w:val="0"/>
            <w:vAlign w:val="center"/>
          </w:tcPr>
          <w:p>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看现场、收集资料</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OTMyNmY3ZmZiMzc5NmZlZDg0MTM4OGEyODNhYjMifQ=="/>
  </w:docVars>
  <w:rsids>
    <w:rsidRoot w:val="00000000"/>
    <w:rsid w:val="3A545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0"/>
    <w:pPr>
      <w:spacing w:after="120"/>
      <w:ind w:left="420" w:leftChars="200" w:firstLine="420" w:firstLineChars="200"/>
    </w:pPr>
    <w:rPr>
      <w:rFonts w:ascii="Times New Roman" w:hAnsi="Times New Roman"/>
      <w:sz w:val="21"/>
    </w:rPr>
  </w:style>
  <w:style w:type="paragraph" w:customStyle="1" w:styleId="5">
    <w:name w:val="。正文"/>
    <w:basedOn w:val="1"/>
    <w:qFormat/>
    <w:uiPriority w:val="0"/>
    <w:pPr>
      <w:widowControl w:val="0"/>
      <w:spacing w:line="360" w:lineRule="auto"/>
      <w:ind w:firstLine="200" w:firstLineChars="200"/>
    </w:pPr>
    <w:rPr>
      <w:rFonts w:ascii="宋体" w:hAnsi="Times New Roman"/>
      <w:kern w:val="28"/>
      <w:sz w:val="28"/>
      <w:szCs w:val="28"/>
      <w:lang w:eastAsia="zh-CN" w:bidi="ar-SA"/>
    </w:rPr>
  </w:style>
  <w:style w:type="paragraph" w:customStyle="1" w:styleId="6">
    <w:name w:val="4"/>
    <w:basedOn w:val="1"/>
    <w:qFormat/>
    <w:uiPriority w:val="0"/>
    <w:pPr>
      <w:adjustRightInd w:val="0"/>
      <w:snapToGrid w:val="0"/>
      <w:spacing w:line="360" w:lineRule="auto"/>
      <w:ind w:firstLine="200" w:firstLineChars="200"/>
      <w:jc w:val="left"/>
    </w:pPr>
    <w:rPr>
      <w:rFonts w:ascii="宋体" w:eastAsia="宋体" w:cs="宋体"/>
      <w:color w:val="000000"/>
      <w:kern w:val="2"/>
      <w:sz w:val="28"/>
      <w:szCs w:val="28"/>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2022-08-31T09:20:00Z</dcterms:created>
  <dc:creator>Administrator</dc:creator>
  <cp:lastModifiedBy>如果可以</cp:lastModifiedBy>
  <dcterms:modified xsi:type="dcterms:W3CDTF">2022-08-31T09:35:11Z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AFD91A69DCBB4F41B6583DB81A18240E</vt:lpwstr>
  </property>
</Properties>
</file>