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3275D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bookmarkStart w:id="0" w:name="_Toc83652479"/>
      <w:r>
        <w:rPr>
          <w:rFonts w:eastAsia="黑体"/>
          <w:kern w:val="44"/>
          <w:sz w:val="32"/>
          <w:szCs w:val="44"/>
        </w:rPr>
        <w:t>安全评价报告网上公开信息表</w:t>
      </w:r>
      <w:bookmarkEnd w:id="0"/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 w14:paraId="7C13B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054FD54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 w14:paraId="3D4581BA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0EE61DAB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 w14:paraId="72CCB7ED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 w14:paraId="6E2D2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16A7E6D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0D8D0DA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南阳中石化泽通石油销售有限责任公司长江路加油站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安全现状评价</w:t>
            </w:r>
          </w:p>
        </w:tc>
      </w:tr>
      <w:tr w14:paraId="3CA87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41" w:type="dxa"/>
            <w:noWrap w:val="0"/>
            <w:vAlign w:val="center"/>
          </w:tcPr>
          <w:p w14:paraId="320BECF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412DBCE8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豫安评202501162401</w:t>
            </w:r>
          </w:p>
        </w:tc>
      </w:tr>
      <w:tr w14:paraId="7EDDD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41" w:type="dxa"/>
            <w:noWrap w:val="0"/>
            <w:vAlign w:val="center"/>
          </w:tcPr>
          <w:p w14:paraId="55C47DE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6FEC193E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84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6"/>
                <w:sz w:val="21"/>
                <w:szCs w:val="20"/>
                <w:lang w:eastAsia="zh-CN"/>
              </w:rPr>
              <w:t>南阳中石化泽通石油销售有限责任公司长江路加油站</w:t>
            </w:r>
            <w:r>
              <w:rPr>
                <w:spacing w:val="6"/>
                <w:sz w:val="21"/>
                <w:szCs w:val="20"/>
              </w:rPr>
              <w:t>位于</w:t>
            </w:r>
            <w:r>
              <w:rPr>
                <w:rFonts w:hint="eastAsia"/>
                <w:spacing w:val="6"/>
                <w:sz w:val="21"/>
                <w:szCs w:val="20"/>
                <w:lang w:eastAsia="zh-CN"/>
              </w:rPr>
              <w:t>河南省南阳市长江路与新312国道交叉口东北角</w:t>
            </w:r>
            <w:r>
              <w:rPr>
                <w:spacing w:val="6"/>
                <w:sz w:val="21"/>
                <w:szCs w:val="20"/>
              </w:rPr>
              <w:t>，为</w:t>
            </w:r>
            <w:r>
              <w:rPr>
                <w:rFonts w:hint="eastAsia"/>
                <w:spacing w:val="6"/>
                <w:sz w:val="21"/>
                <w:szCs w:val="20"/>
                <w:lang w:eastAsia="zh-CN"/>
              </w:rPr>
              <w:t>有限责任公司分公司</w:t>
            </w:r>
            <w:r>
              <w:rPr>
                <w:spacing w:val="6"/>
                <w:sz w:val="21"/>
                <w:szCs w:val="20"/>
              </w:rPr>
              <w:t>，法定代表人</w:t>
            </w:r>
            <w:r>
              <w:rPr>
                <w:rFonts w:hint="eastAsia"/>
                <w:spacing w:val="6"/>
                <w:sz w:val="21"/>
                <w:szCs w:val="20"/>
                <w:lang w:eastAsia="zh-CN"/>
              </w:rPr>
              <w:t>姜春</w:t>
            </w:r>
            <w:r>
              <w:rPr>
                <w:spacing w:val="6"/>
                <w:sz w:val="21"/>
                <w:szCs w:val="20"/>
              </w:rPr>
              <w:t>。站区占地面积约</w:t>
            </w:r>
            <w:r>
              <w:rPr>
                <w:rFonts w:hint="eastAsia"/>
                <w:spacing w:val="6"/>
                <w:sz w:val="21"/>
                <w:szCs w:val="20"/>
                <w:lang w:eastAsia="zh-CN"/>
              </w:rPr>
              <w:t>7561.4m</w:t>
            </w:r>
            <w:r>
              <w:rPr>
                <w:spacing w:val="6"/>
                <w:sz w:val="21"/>
                <w:szCs w:val="20"/>
                <w:vertAlign w:val="superscript"/>
              </w:rPr>
              <w:t>2</w:t>
            </w:r>
            <w:r>
              <w:rPr>
                <w:spacing w:val="6"/>
                <w:sz w:val="21"/>
                <w:szCs w:val="20"/>
              </w:rPr>
              <w:t>，现有人员</w:t>
            </w:r>
            <w:r>
              <w:rPr>
                <w:rFonts w:hint="eastAsia"/>
                <w:spacing w:val="6"/>
                <w:sz w:val="21"/>
                <w:szCs w:val="20"/>
                <w:lang w:eastAsia="zh-CN"/>
              </w:rPr>
              <w:t>7人</w:t>
            </w:r>
            <w:r>
              <w:rPr>
                <w:spacing w:val="6"/>
                <w:sz w:val="21"/>
                <w:szCs w:val="20"/>
              </w:rPr>
              <w:t>，有安全管理人员1名，具体负责加油站的安全管理工作。取得有《危险化学品经营许可证》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（豫R）危化经字【2022】00157</w:t>
            </w:r>
            <w:r>
              <w:rPr>
                <w:bCs/>
                <w:sz w:val="21"/>
                <w:szCs w:val="21"/>
              </w:rPr>
              <w:t>，</w:t>
            </w:r>
            <w:r>
              <w:rPr>
                <w:spacing w:val="6"/>
                <w:sz w:val="21"/>
                <w:szCs w:val="20"/>
              </w:rPr>
              <w:t>有效期至</w:t>
            </w:r>
            <w:r>
              <w:rPr>
                <w:rFonts w:hint="eastAsia"/>
                <w:spacing w:val="6"/>
                <w:sz w:val="21"/>
                <w:szCs w:val="20"/>
                <w:lang w:eastAsia="zh-CN"/>
              </w:rPr>
              <w:t>2025年2月15日</w:t>
            </w:r>
            <w:r>
              <w:rPr>
                <w:spacing w:val="6"/>
                <w:sz w:val="21"/>
                <w:szCs w:val="20"/>
              </w:rPr>
              <w:t>，</w:t>
            </w:r>
            <w:r>
              <w:rPr>
                <w:spacing w:val="6"/>
                <w:sz w:val="21"/>
                <w:szCs w:val="21"/>
              </w:rPr>
              <w:t>许可经营范围为乙醇汽油、柴油。</w:t>
            </w:r>
            <w:r>
              <w:rPr>
                <w:sz w:val="21"/>
                <w:szCs w:val="21"/>
              </w:rPr>
              <w:t>该站安装有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双油品双枪加油机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台，</w:t>
            </w:r>
            <w:r>
              <w:rPr>
                <w:sz w:val="21"/>
                <w:szCs w:val="21"/>
              </w:rPr>
              <w:t>地埋式油罐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个，其中30m</w:t>
            </w:r>
            <w:r>
              <w:rPr>
                <w:sz w:val="21"/>
                <w:szCs w:val="21"/>
                <w:vertAlign w:val="superscript"/>
              </w:rPr>
              <w:t>3</w:t>
            </w:r>
            <w:r>
              <w:rPr>
                <w:sz w:val="21"/>
                <w:szCs w:val="21"/>
              </w:rPr>
              <w:t>柴油罐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个、30m</w:t>
            </w:r>
            <w:r>
              <w:rPr>
                <w:sz w:val="21"/>
                <w:szCs w:val="21"/>
                <w:vertAlign w:val="superscript"/>
              </w:rPr>
              <w:t>3</w:t>
            </w:r>
            <w:r>
              <w:rPr>
                <w:sz w:val="21"/>
                <w:szCs w:val="21"/>
              </w:rPr>
              <w:t>汽油罐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个。柴油折半后总储量</w:t>
            </w:r>
            <w:r>
              <w:rPr>
                <w:rFonts w:hint="eastAsia"/>
                <w:sz w:val="21"/>
                <w:szCs w:val="21"/>
              </w:rPr>
              <w:t>105</w:t>
            </w:r>
            <w:r>
              <w:rPr>
                <w:sz w:val="21"/>
                <w:szCs w:val="21"/>
              </w:rPr>
              <w:t>m</w:t>
            </w:r>
            <w:r>
              <w:rPr>
                <w:sz w:val="21"/>
                <w:szCs w:val="21"/>
                <w:vertAlign w:val="superscript"/>
              </w:rPr>
              <w:t>3</w:t>
            </w:r>
            <w:r>
              <w:rPr>
                <w:sz w:val="21"/>
                <w:szCs w:val="21"/>
              </w:rPr>
              <w:t>。根据《汽车加油加气加氢站技术标准》GB50156-2021中加油站分级的标准，</w:t>
            </w:r>
            <w:r>
              <w:rPr>
                <w:rFonts w:hint="eastAsia"/>
                <w:sz w:val="21"/>
                <w:szCs w:val="21"/>
                <w:lang w:eastAsia="zh-CN"/>
              </w:rPr>
              <w:t>南阳中石化泽通石油销售有限责任公司长江路加油站</w:t>
            </w:r>
            <w:r>
              <w:rPr>
                <w:sz w:val="21"/>
                <w:szCs w:val="21"/>
              </w:rPr>
              <w:t>属</w:t>
            </w:r>
            <w:r>
              <w:rPr>
                <w:rFonts w:hint="eastAsia"/>
                <w:sz w:val="21"/>
                <w:szCs w:val="21"/>
              </w:rPr>
              <w:t>二</w:t>
            </w:r>
            <w:r>
              <w:rPr>
                <w:sz w:val="21"/>
                <w:szCs w:val="21"/>
              </w:rPr>
              <w:t>级加油站。</w:t>
            </w:r>
          </w:p>
        </w:tc>
      </w:tr>
      <w:tr w14:paraId="63AF0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 w14:paraId="18BBE71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1E6B85BF"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南阳中石化泽通石油销售有限责任公司长江路加油站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符合国家有关的法律、法规及标准的要求，经营场地及储存设施符合《汽车加油加气加氢站技术标准》GB50156-2021的有关规定，符合加油站安全经营条件。</w:t>
            </w:r>
          </w:p>
        </w:tc>
      </w:tr>
      <w:tr w14:paraId="74E0B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70872FF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7BAB549B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预评价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现状评价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 w14:paraId="53767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7FFD90F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 w14:paraId="6209F0E1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BB7564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BDCCDAA">
            <w:pPr>
              <w:spacing w:line="28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郑艳君</w:t>
            </w:r>
          </w:p>
        </w:tc>
      </w:tr>
      <w:tr w14:paraId="30585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46A26E1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 w14:paraId="64528FB2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6588C8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22ADC78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 w14:paraId="47630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63667D3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 w14:paraId="518A0DE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26E4C0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7CBF72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669FA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45CB34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13E94FC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045A2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0581069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097A1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ADF810A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7B136B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F58C8B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C4073E2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0564A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BED42AA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61F3C6E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88EF7CF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328C1FC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059BF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0E82E3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6DB5CAB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6AF7835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893E88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2F2CA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0B9B315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 w14:paraId="7464925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2E71DA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7AA7B5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11455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9BE5AF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128F4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AE588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C4FA3D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1735A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253BA6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B20C473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8B1D8F4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DCF627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4B529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34FBC48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8555CED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4594797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A52A148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4CDC6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BB3227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C3C624B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1CF5CB0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42B8375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2F0A9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EF35198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8E83B1C">
            <w:pPr>
              <w:adjustRightInd w:val="0"/>
              <w:snapToGrid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BED9177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0291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455F474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2222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0C727AB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 w14:paraId="2AA6E1A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7B3C1DA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2BF1D91E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14:paraId="0269C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738239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EF23C2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6AB3DB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0E8859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48275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3F9B3BB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 w14:paraId="1CD8778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7BE1D15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31545C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 w14:paraId="34863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E6D182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94DD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F942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2024.12.20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FD4415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  <w:tr w14:paraId="4FE257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49B7BA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A46858A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968949F"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2024.12.20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736EB5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 w14:paraId="7EB92C10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5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2025-02-12T09:00:34Z</dcterms:created>
  <dc:creator>Administrator</dc:creator>
  <cp:lastModifiedBy>如果可以</cp:lastModifiedBy>
  <dcterms:modified xsi:type="dcterms:W3CDTF">2025-02-12T09:00:40Z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eyJoZGlkIjoiZmZlNzVjYjRmMTI0ZTJjMGNlZTljZTNlODg0OTc3YjEiLCJ1c2VySWQiOiIyOTE3MDg1MTMifQ==</vt:lpwstr>
  </property>
  <property fmtid="{D5CDD505-2E9C-101B-9397-08002B2CF9AE}" pid="4" name="ICV">
    <vt:lpwstr>3627599B45B54698B4C0ED4ABA43EA06_12</vt:lpwstr>
  </property>
</Properties>
</file>