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AA5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24052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6C47A2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1365C0D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5648E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2886834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6523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5A749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958B50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西峡县顺源加油站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09F0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0D693C5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7A69BC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豫安评202504225127</w:t>
            </w:r>
          </w:p>
        </w:tc>
      </w:tr>
      <w:tr w14:paraId="4D83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3A8E5D3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74BA06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西峡县顺源加油站位于西峡县丁河镇陈阳村，为非公司私营企业，法定代表人范自学。站区占地面积约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，现有人员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，有安全管理人员1名，具体负责加油站的安全管理工作。取得有《危险化学品经营许可证》（豫R）危化经字【2022】00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，有效期至2025年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月15日，许可经营范围为乙醇汽油、柴油。</w:t>
            </w:r>
            <w:r>
              <w:rPr>
                <w:sz w:val="21"/>
                <w:szCs w:val="21"/>
              </w:rPr>
              <w:t>该站安装有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单油品单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枪加油机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台，</w:t>
            </w:r>
            <w:r>
              <w:rPr>
                <w:sz w:val="21"/>
                <w:szCs w:val="21"/>
              </w:rPr>
              <w:t>地埋式油罐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个，其中30m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柴油罐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个、30m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汽油罐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个。柴油折半后总储量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1"/>
                <w:szCs w:val="21"/>
                <w:lang w:eastAsia="zh-CN"/>
              </w:rPr>
              <w:t>西峡县顺源加油站</w:t>
            </w:r>
            <w:r>
              <w:rPr>
                <w:sz w:val="21"/>
                <w:szCs w:val="21"/>
              </w:rPr>
              <w:t>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sz w:val="21"/>
                <w:szCs w:val="21"/>
              </w:rPr>
              <w:t>级加油站。</w:t>
            </w:r>
          </w:p>
        </w:tc>
      </w:tr>
      <w:tr w14:paraId="00820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475BCC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5EB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西峡县顺源加油站</w:t>
            </w:r>
            <w:r>
              <w:rPr>
                <w:rFonts w:hint="eastAsia" w:eastAsia="宋体" w:cs="Times New Roman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1754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0491A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12414A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5FC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77C786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346C5CB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7A9ABE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8B2890D"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1050B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3F9460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9C9D05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3C6DA2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E14BF0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724C9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102CB8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717B0D3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0C0AAE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1BB735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C91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7D189A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311E7DD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5995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FC72D2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635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2F006C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B593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8F88E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5E2C8F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F8E1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D5253E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C47BFBB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4D270D5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42D3FBD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4DA0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0EE1EF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C2E1CC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2FABD3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DA0A5D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4E28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1411C5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142519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4B2323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CAE042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B7F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5DE5C2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E736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AF5B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9D2FF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B85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7A7ECB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6BDE2B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EFEEA92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0F362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DA66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16914D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5C6DEDE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66613D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62AC4F1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D4C1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1EA42F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D8C54B5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6DAFF03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66EF079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A1FD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68A908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33EB04C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CDE1474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19D0090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27FF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E37E48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2DDA547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B8DAEB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44DC0C1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4F34E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B58663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33028B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1C0F2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B7FBAF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45A9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74A22E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18DC17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6EF67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C03A18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43B9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31FCB6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30A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CE8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2025.3.29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CD8D5E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1A21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38EE5B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5DA4B7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7D381D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2025.3.29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DE552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7A139550">
      <w:pPr>
        <w:widowControl/>
        <w:jc w:val="left"/>
      </w:pPr>
    </w:p>
    <w:p w14:paraId="614564B6">
      <w:pPr>
        <w:widowControl/>
        <w:jc w:val="left"/>
      </w:pPr>
    </w:p>
    <w:p w14:paraId="0D4B791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2025-06-25T10:49:46Z</dcterms:created>
  <dc:creator>Administrator</dc:creator>
  <cp:lastModifiedBy>如果可以</cp:lastModifiedBy>
  <dcterms:modified xsi:type="dcterms:W3CDTF">2025-06-25T10:49:50Z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eyJoZGlkIjoiNDFlNjgwOWM3ODVjYzQzZmYwZWViOTBmNmY1NTRlNzAiLCJ1c2VySWQiOiIyOTE3MDg1MTMifQ==</vt:lpwstr>
  </property>
  <property fmtid="{D5CDD505-2E9C-101B-9397-08002B2CF9AE}" pid="4" name="ICV">
    <vt:lpwstr>14FEEF60A12441058D697CB1E82BC634_12</vt:lpwstr>
  </property>
</Properties>
</file>