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156" w:beforeLines="50" w:after="156" w:afterLines="50" w:line="360" w:lineRule="auto"/>
        <w:ind w:firstLine="320" w:firstLineChars="100"/>
        <w:jc w:val="center"/>
        <w:textAlignment w:val="auto"/>
        <w:outlineLvl w:val="0"/>
        <w:rPr>
          <w:rFonts w:ascii="Calibri" w:hAnsi="Calibri"/>
          <w:sz w:val="28"/>
          <w:szCs w:val="28"/>
        </w:rPr>
      </w:pPr>
      <w:r>
        <w:rPr>
          <w:rFonts w:eastAsia="黑体"/>
          <w:kern w:val="44"/>
          <w:sz w:val="32"/>
          <w:szCs w:val="44"/>
        </w:rPr>
        <w:t>安全评价报告网上公开信息表</w:t>
      </w:r>
    </w:p>
    <w:tbl>
      <w:tblPr>
        <w:tblStyle w:val="3"/>
        <w:tblW w:w="538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0"/>
        <w:gridCol w:w="1787"/>
        <w:gridCol w:w="1708"/>
        <w:gridCol w:w="988"/>
        <w:gridCol w:w="83"/>
        <w:gridCol w:w="31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安全评价机构名称</w:t>
            </w:r>
          </w:p>
        </w:tc>
        <w:tc>
          <w:tcPr>
            <w:tcW w:w="1903" w:type="pct"/>
            <w:gridSpan w:val="2"/>
            <w:noWrap w:val="0"/>
            <w:vAlign w:val="center"/>
          </w:tcPr>
          <w:p>
            <w:pPr>
              <w:spacing w:line="280" w:lineRule="exact"/>
              <w:rPr>
                <w:szCs w:val="21"/>
              </w:rPr>
            </w:pPr>
            <w:r>
              <w:rPr>
                <w:szCs w:val="21"/>
              </w:rPr>
              <w:t>河南中咨安全工程师事务所有限公司</w:t>
            </w:r>
          </w:p>
        </w:tc>
        <w:tc>
          <w:tcPr>
            <w:tcW w:w="583" w:type="pct"/>
            <w:gridSpan w:val="2"/>
            <w:noWrap w:val="0"/>
            <w:vAlign w:val="center"/>
          </w:tcPr>
          <w:p>
            <w:pPr>
              <w:spacing w:line="280" w:lineRule="exact"/>
              <w:rPr>
                <w:szCs w:val="21"/>
              </w:rPr>
            </w:pPr>
            <w:r>
              <w:rPr>
                <w:szCs w:val="21"/>
              </w:rPr>
              <w:t>资质证号</w:t>
            </w:r>
          </w:p>
        </w:tc>
        <w:tc>
          <w:tcPr>
            <w:tcW w:w="1689" w:type="pct"/>
            <w:noWrap w:val="0"/>
            <w:vAlign w:val="center"/>
          </w:tcPr>
          <w:p>
            <w:pPr>
              <w:spacing w:line="280" w:lineRule="exact"/>
              <w:rPr>
                <w:szCs w:val="21"/>
              </w:rPr>
            </w:pPr>
            <w:r>
              <w:rPr>
                <w:szCs w:val="21"/>
              </w:rPr>
              <w:t>APJ-（</w:t>
            </w:r>
            <w:r>
              <w:rPr>
                <w:rFonts w:hint="eastAsia"/>
                <w:szCs w:val="21"/>
              </w:rPr>
              <w:t>豫</w:t>
            </w:r>
            <w:r>
              <w:rPr>
                <w:szCs w:val="21"/>
              </w:rPr>
              <w:t>）-016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安全评价项目名称</w:t>
            </w:r>
          </w:p>
        </w:tc>
        <w:tc>
          <w:tcPr>
            <w:tcW w:w="4176" w:type="pct"/>
            <w:gridSpan w:val="5"/>
            <w:noWrap w:val="0"/>
            <w:vAlign w:val="center"/>
          </w:tcPr>
          <w:p>
            <w:pPr>
              <w:rPr>
                <w:rFonts w:hint="eastAsia" w:ascii="Calibri" w:hAnsi="Calibri" w:eastAsia="宋体" w:cs="Times New Roman"/>
                <w:sz w:val="21"/>
                <w:szCs w:val="21"/>
              </w:rPr>
            </w:pPr>
            <w:r>
              <w:rPr>
                <w:rFonts w:hint="eastAsia" w:ascii="Calibri" w:hAnsi="Calibri" w:eastAsia="宋体" w:cs="Times New Roman"/>
                <w:szCs w:val="21"/>
                <w:lang w:val="en-US" w:eastAsia="zh-CN"/>
              </w:rPr>
              <w:t>登封市广晟制气有限公司</w:t>
            </w:r>
            <w:r>
              <w:rPr>
                <w:rFonts w:hint="eastAsia" w:ascii="Calibri" w:hAnsi="Calibri" w:eastAsia="宋体" w:cs="Times New Roman"/>
                <w:sz w:val="21"/>
                <w:szCs w:val="21"/>
                <w:lang w:eastAsia="zh-CN"/>
              </w:rPr>
              <w:t>司</w:t>
            </w:r>
            <w:r>
              <w:rPr>
                <w:rFonts w:hint="eastAsia" w:ascii="Calibri" w:hAnsi="Calibri" w:eastAsia="宋体" w:cs="Times New Roman"/>
                <w:sz w:val="21"/>
                <w:szCs w:val="21"/>
                <w:lang w:val="en-US" w:eastAsia="zh-CN"/>
              </w:rPr>
              <w:t>安全现状评价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rFonts w:hint="eastAsia"/>
                <w:szCs w:val="21"/>
              </w:rPr>
              <w:t>报告编号</w:t>
            </w:r>
          </w:p>
        </w:tc>
        <w:tc>
          <w:tcPr>
            <w:tcW w:w="4176" w:type="pct"/>
            <w:gridSpan w:val="5"/>
            <w:noWrap w:val="0"/>
            <w:vAlign w:val="center"/>
          </w:tcPr>
          <w:p>
            <w:pPr>
              <w:rPr>
                <w:rFonts w:hint="eastAsia" w:ascii="Calibri" w:hAnsi="Calibri" w:eastAsia="宋体" w:cs="Times New Roman"/>
                <w:sz w:val="21"/>
                <w:szCs w:val="21"/>
                <w:lang w:val="en-US" w:eastAsia="zh-CN"/>
              </w:rPr>
            </w:pPr>
            <w:r>
              <w:rPr>
                <w:rFonts w:hint="eastAsia" w:ascii="Calibri" w:hAnsi="Calibri" w:eastAsia="宋体" w:cs="Times New Roman"/>
                <w:sz w:val="21"/>
                <w:szCs w:val="21"/>
              </w:rPr>
              <w:t>公司报告编号：</w:t>
            </w:r>
            <w:r>
              <w:rPr>
                <w:rFonts w:hint="eastAsia" w:ascii="Calibri" w:hAnsi="Calibri" w:eastAsia="宋体" w:cs="Times New Roman"/>
                <w:sz w:val="21"/>
                <w:szCs w:val="21"/>
                <w:lang w:val="en-US" w:eastAsia="zh-CN"/>
              </w:rPr>
              <w:t>中咨安现评报字</w:t>
            </w:r>
            <w:r>
              <w:rPr>
                <w:rFonts w:hint="eastAsia" w:ascii="Calibri" w:hAnsi="Calibri" w:eastAsia="宋体" w:cs="Times New Roman"/>
                <w:sz w:val="21"/>
                <w:szCs w:val="21"/>
              </w:rPr>
              <w:t>[</w:t>
            </w:r>
            <w:r>
              <w:rPr>
                <w:rFonts w:hint="eastAsia" w:ascii="Calibri" w:hAnsi="Calibri" w:eastAsia="宋体" w:cs="Times New Roman"/>
                <w:sz w:val="21"/>
                <w:szCs w:val="21"/>
                <w:lang w:val="en-US" w:eastAsia="zh-CN"/>
              </w:rPr>
              <w:t>2026</w:t>
            </w:r>
            <w:r>
              <w:rPr>
                <w:rFonts w:hint="eastAsia" w:ascii="Calibri" w:hAnsi="Calibri" w:eastAsia="宋体" w:cs="Times New Roman"/>
                <w:sz w:val="21"/>
                <w:szCs w:val="21"/>
              </w:rPr>
              <w:t>]</w:t>
            </w:r>
            <w:r>
              <w:rPr>
                <w:rFonts w:hint="eastAsia" w:ascii="Calibri" w:hAnsi="Calibri" w:eastAsia="宋体" w:cs="Times New Roman"/>
                <w:sz w:val="21"/>
                <w:szCs w:val="21"/>
                <w:lang w:val="en-US" w:eastAsia="zh-CN"/>
              </w:rPr>
              <w:t>038号</w:t>
            </w:r>
          </w:p>
          <w:p>
            <w:pPr>
              <w:rPr>
                <w:rFonts w:hint="eastAsia" w:ascii="Calibri" w:hAnsi="Calibri" w:eastAsia="宋体" w:cs="Times New Roman"/>
                <w:sz w:val="21"/>
                <w:szCs w:val="21"/>
              </w:rPr>
            </w:pPr>
            <w:r>
              <w:rPr>
                <w:rFonts w:hint="eastAsia" w:ascii="Calibri" w:hAnsi="Calibri" w:eastAsia="宋体" w:cs="Times New Roman"/>
                <w:sz w:val="21"/>
                <w:szCs w:val="21"/>
              </w:rPr>
              <w:t>省厅系统报告编号：豫安评202604288850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5" w:hRule="atLeast"/>
          <w:jc w:val="center"/>
        </w:trPr>
        <w:tc>
          <w:tcPr>
            <w:tcW w:w="823" w:type="pct"/>
            <w:noWrap w:val="0"/>
            <w:vAlign w:val="center"/>
          </w:tcPr>
          <w:p>
            <w:pPr>
              <w:spacing w:line="280" w:lineRule="exact"/>
              <w:jc w:val="center"/>
              <w:rPr>
                <w:szCs w:val="21"/>
              </w:rPr>
            </w:pPr>
            <w:r>
              <w:rPr>
                <w:szCs w:val="21"/>
              </w:rPr>
              <w:t>安全评价项目简介</w:t>
            </w:r>
          </w:p>
        </w:tc>
        <w:tc>
          <w:tcPr>
            <w:tcW w:w="4176" w:type="pct"/>
            <w:gridSpan w:val="5"/>
            <w:noWrap w:val="0"/>
            <w:vAlign w:val="center"/>
          </w:tcPr>
          <w:p>
            <w:pPr>
              <w:spacing w:line="280" w:lineRule="exact"/>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登封市广晟制气有限公司位于登封市大冶镇川口。该企业成立于2014年9月26日。该企业上次取证时间为2023年07月25日，危险化学品经营许可证到期时间为2026年07月24日。证书编号为：郑登危化经字[2023]002号。许可范围为：二氧化碳[压缩的或液化的]、氩[压缩的或液化的]、氧[压缩的或液化的]。</w:t>
            </w:r>
          </w:p>
          <w:p>
            <w:pPr>
              <w:spacing w:line="280" w:lineRule="exact"/>
              <w:rPr>
                <w:rFonts w:hint="eastAsia" w:ascii="Calibri" w:hAnsi="Calibri" w:eastAsia="宋体" w:cs="Times New Roman"/>
                <w:szCs w:val="21"/>
                <w:lang w:val="en-US" w:eastAsia="zh-CN"/>
              </w:rPr>
            </w:pPr>
            <w:r>
              <w:rPr>
                <w:rFonts w:hint="eastAsia" w:ascii="Calibri" w:hAnsi="Calibri" w:eastAsia="宋体" w:cs="Times New Roman"/>
                <w:szCs w:val="21"/>
                <w:lang w:val="en-US" w:eastAsia="zh-CN"/>
              </w:rPr>
              <w:t>根据《危险化学品安全管理条例》第二十二条规定：生产、储存危险化学品的企业，应当委托具备国家规定的资质条件的机构，对本企业的安全生产条件每3年进行一次安全评价，提出安全评价报告。安全评价报告的内容应当包括对安全生产条件存在的问题进行整改的方案。</w:t>
            </w:r>
          </w:p>
          <w:p>
            <w:pPr>
              <w:spacing w:line="280" w:lineRule="exact"/>
              <w:ind w:firstLine="420" w:firstLineChars="200"/>
              <w:rPr>
                <w:rFonts w:hint="eastAsia"/>
                <w:snapToGrid w:val="0"/>
                <w:kern w:val="0"/>
                <w:sz w:val="28"/>
                <w:szCs w:val="28"/>
              </w:rPr>
            </w:pPr>
            <w:r>
              <w:rPr>
                <w:rFonts w:hint="eastAsia" w:ascii="Calibri" w:hAnsi="Calibri" w:eastAsia="宋体" w:cs="Times New Roman"/>
                <w:szCs w:val="21"/>
                <w:lang w:val="en-US" w:eastAsia="zh-CN"/>
              </w:rPr>
              <w:t>受登封市广晟制气有限公司委托，河南中咨安全工程师事务所有限公司承担了该公司有仓储经营危险化学品的安全现状评价工作，我公司成立了项目评价组，赴实地进行了现场勘察和资料收集，并询问相关人员，对现场勘查中发现的不安全因素问题，提出了针对性的建议和整改措施。登封市广晟制气有限公司对提出的问题和建议进行了认真的整改，并出具了整改报告。评价组对整改情况进行了复查，认为整改合格，并形成了评价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0" w:hRule="atLeast"/>
          <w:jc w:val="center"/>
        </w:trPr>
        <w:tc>
          <w:tcPr>
            <w:tcW w:w="823" w:type="pct"/>
            <w:noWrap w:val="0"/>
            <w:vAlign w:val="center"/>
          </w:tcPr>
          <w:p>
            <w:pPr>
              <w:spacing w:line="280" w:lineRule="exact"/>
              <w:jc w:val="center"/>
              <w:rPr>
                <w:szCs w:val="21"/>
              </w:rPr>
            </w:pPr>
            <w:r>
              <w:rPr>
                <w:rFonts w:hint="eastAsia"/>
                <w:szCs w:val="21"/>
              </w:rPr>
              <w:t>安全评价结论</w:t>
            </w:r>
          </w:p>
        </w:tc>
        <w:tc>
          <w:tcPr>
            <w:tcW w:w="4176" w:type="pct"/>
            <w:gridSpan w:val="5"/>
            <w:noWrap w:val="0"/>
            <w:vAlign w:val="center"/>
          </w:tcPr>
          <w:p>
            <w:pPr>
              <w:spacing w:line="280" w:lineRule="exact"/>
              <w:rPr>
                <w:rFonts w:hint="eastAsia"/>
                <w:szCs w:val="21"/>
              </w:rPr>
            </w:pPr>
            <w:r>
              <w:rPr>
                <w:rFonts w:hint="eastAsia"/>
                <w:szCs w:val="21"/>
                <w:lang w:val="en-US" w:eastAsia="zh-CN"/>
              </w:rPr>
              <w:t>登封市广晟制气有限公司从事有仓储经营危险化学品氧[液化的或压缩的]、氩[液化的或压缩的]、二氧化碳[液化的或压缩的]的经营现状符合国家有关法律、法规、规章和标准规范要求，符合安全经营条件。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评价类别（</w:t>
            </w:r>
            <w:r>
              <w:rPr>
                <w:rFonts w:hint="eastAsia" w:ascii="宋体" w:hAnsi="宋体"/>
                <w:szCs w:val="21"/>
              </w:rPr>
              <w:t>√</w:t>
            </w:r>
            <w:r>
              <w:rPr>
                <w:szCs w:val="21"/>
              </w:rPr>
              <w:t>）</w:t>
            </w:r>
          </w:p>
        </w:tc>
        <w:tc>
          <w:tcPr>
            <w:tcW w:w="4176" w:type="pct"/>
            <w:gridSpan w:val="5"/>
            <w:noWrap w:val="0"/>
            <w:vAlign w:val="center"/>
          </w:tcPr>
          <w:p>
            <w:pPr>
              <w:spacing w:line="280" w:lineRule="exact"/>
              <w:jc w:val="center"/>
              <w:rPr>
                <w:szCs w:val="21"/>
              </w:rPr>
            </w:pPr>
            <w:r>
              <w:rPr>
                <w:szCs w:val="21"/>
              </w:rPr>
              <w:t>预评价    验收评价</w:t>
            </w:r>
            <w:r>
              <w:rPr>
                <w:rFonts w:hint="eastAsia"/>
                <w:szCs w:val="21"/>
              </w:rPr>
              <w:t xml:space="preserve">   </w:t>
            </w:r>
            <w:r>
              <w:rPr>
                <w:szCs w:val="21"/>
              </w:rPr>
              <w:t>现状评价</w:t>
            </w:r>
            <w:r>
              <w:rPr>
                <w:rFonts w:hint="eastAsia" w:ascii="宋体" w:hAnsi="宋体"/>
                <w:szCs w:val="21"/>
              </w:rPr>
              <w:t>√</w:t>
            </w:r>
            <w:r>
              <w:rPr>
                <w:szCs w:val="21"/>
              </w:rPr>
              <w:t xml:space="preserve">   其他安全评价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安全评价项目负责人</w:t>
            </w:r>
          </w:p>
        </w:tc>
        <w:tc>
          <w:tcPr>
            <w:tcW w:w="973" w:type="pct"/>
            <w:noWrap w:val="0"/>
            <w:vAlign w:val="center"/>
          </w:tcPr>
          <w:p>
            <w:pPr>
              <w:spacing w:line="280" w:lineRule="exact"/>
              <w:jc w:val="center"/>
              <w:rPr>
                <w:szCs w:val="21"/>
              </w:rPr>
            </w:pPr>
            <w:r>
              <w:rPr>
                <w:rFonts w:hint="eastAsia"/>
                <w:szCs w:val="21"/>
                <w:lang w:eastAsia="zh-CN"/>
              </w:rPr>
              <w:t>张利强</w:t>
            </w:r>
          </w:p>
        </w:tc>
        <w:tc>
          <w:tcPr>
            <w:tcW w:w="1468" w:type="pct"/>
            <w:gridSpan w:val="2"/>
            <w:noWrap w:val="0"/>
            <w:vAlign w:val="center"/>
          </w:tcPr>
          <w:p>
            <w:pPr>
              <w:spacing w:line="280" w:lineRule="exact"/>
              <w:jc w:val="center"/>
              <w:rPr>
                <w:szCs w:val="21"/>
              </w:rPr>
            </w:pPr>
            <w:r>
              <w:rPr>
                <w:szCs w:val="21"/>
              </w:rPr>
              <w:t>报告审核人</w:t>
            </w:r>
          </w:p>
        </w:tc>
        <w:tc>
          <w:tcPr>
            <w:tcW w:w="1734" w:type="pct"/>
            <w:gridSpan w:val="2"/>
            <w:noWrap w:val="0"/>
            <w:vAlign w:val="center"/>
          </w:tcPr>
          <w:p>
            <w:pPr>
              <w:spacing w:line="280" w:lineRule="exact"/>
              <w:jc w:val="center"/>
              <w:rPr>
                <w:rFonts w:hint="eastAsia" w:eastAsia="宋体"/>
                <w:szCs w:val="21"/>
                <w:lang w:eastAsia="zh-CN"/>
              </w:rPr>
            </w:pPr>
            <w:r>
              <w:rPr>
                <w:rFonts w:hint="eastAsia"/>
                <w:szCs w:val="21"/>
              </w:rPr>
              <w:t>李孟洋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noWrap w:val="0"/>
            <w:vAlign w:val="center"/>
          </w:tcPr>
          <w:p>
            <w:pPr>
              <w:spacing w:line="280" w:lineRule="exact"/>
              <w:jc w:val="center"/>
              <w:rPr>
                <w:szCs w:val="21"/>
              </w:rPr>
            </w:pPr>
            <w:r>
              <w:rPr>
                <w:szCs w:val="21"/>
              </w:rPr>
              <w:t>技术负责人</w:t>
            </w:r>
          </w:p>
        </w:tc>
        <w:tc>
          <w:tcPr>
            <w:tcW w:w="973" w:type="pct"/>
            <w:noWrap w:val="0"/>
            <w:vAlign w:val="center"/>
          </w:tcPr>
          <w:p>
            <w:pPr>
              <w:spacing w:line="280" w:lineRule="exact"/>
              <w:jc w:val="center"/>
              <w:rPr>
                <w:szCs w:val="21"/>
              </w:rPr>
            </w:pPr>
            <w:r>
              <w:rPr>
                <w:rFonts w:hint="eastAsia"/>
                <w:szCs w:val="21"/>
              </w:rPr>
              <w:t>马地</w:t>
            </w:r>
          </w:p>
        </w:tc>
        <w:tc>
          <w:tcPr>
            <w:tcW w:w="1468" w:type="pct"/>
            <w:gridSpan w:val="2"/>
            <w:noWrap w:val="0"/>
            <w:vAlign w:val="center"/>
          </w:tcPr>
          <w:p>
            <w:pPr>
              <w:spacing w:line="280" w:lineRule="exact"/>
              <w:jc w:val="center"/>
              <w:rPr>
                <w:szCs w:val="21"/>
              </w:rPr>
            </w:pPr>
            <w:r>
              <w:rPr>
                <w:szCs w:val="21"/>
              </w:rPr>
              <w:t>过程控制负责人</w:t>
            </w:r>
          </w:p>
        </w:tc>
        <w:tc>
          <w:tcPr>
            <w:tcW w:w="1734" w:type="pct"/>
            <w:gridSpan w:val="2"/>
            <w:noWrap w:val="0"/>
            <w:vAlign w:val="center"/>
          </w:tcPr>
          <w:p>
            <w:pPr>
              <w:spacing w:line="280" w:lineRule="exact"/>
              <w:jc w:val="center"/>
              <w:rPr>
                <w:rFonts w:hint="eastAsia" w:eastAsia="宋体"/>
                <w:szCs w:val="21"/>
                <w:lang w:eastAsia="zh-CN"/>
              </w:rPr>
            </w:pPr>
            <w:r>
              <w:rPr>
                <w:rFonts w:hint="eastAsia"/>
                <w:szCs w:val="21"/>
                <w:lang w:eastAsia="zh-CN"/>
              </w:rPr>
              <w:t>王卫平</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评价报告编制人</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r>
              <w:rPr>
                <w:szCs w:val="21"/>
              </w:rPr>
              <w:t>贺克永</w:t>
            </w:r>
          </w:p>
        </w:tc>
        <w:tc>
          <w:tcPr>
            <w:tcW w:w="1468" w:type="pct"/>
            <w:gridSpan w:val="2"/>
            <w:noWrap w:val="0"/>
            <w:vAlign w:val="center"/>
          </w:tcPr>
          <w:p>
            <w:pPr>
              <w:spacing w:line="280" w:lineRule="exact"/>
              <w:jc w:val="center"/>
              <w:rPr>
                <w:szCs w:val="21"/>
              </w:rPr>
            </w:pPr>
            <w:r>
              <w:rPr>
                <w:rFonts w:hint="eastAsia"/>
                <w:szCs w:val="21"/>
              </w:rPr>
              <w:t>15</w:t>
            </w:r>
            <w:r>
              <w:rPr>
                <w:szCs w:val="21"/>
              </w:rPr>
              <w:t>00000000</w:t>
            </w:r>
            <w:r>
              <w:rPr>
                <w:rFonts w:hint="eastAsia"/>
                <w:szCs w:val="21"/>
              </w:rPr>
              <w:t>100093</w:t>
            </w:r>
          </w:p>
        </w:tc>
        <w:tc>
          <w:tcPr>
            <w:tcW w:w="1734" w:type="pct"/>
            <w:gridSpan w:val="2"/>
            <w:noWrap w:val="0"/>
            <w:vAlign w:val="center"/>
          </w:tcPr>
          <w:p>
            <w:pPr>
              <w:spacing w:line="280" w:lineRule="exact"/>
              <w:jc w:val="center"/>
              <w:rPr>
                <w:szCs w:val="21"/>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李振都</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1100000000301436</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eastAsia="宋体"/>
                <w:szCs w:val="21"/>
                <w:lang w:eastAsia="zh-CN"/>
              </w:rPr>
            </w:pPr>
            <w:r>
              <w:rPr>
                <w:rFonts w:hint="eastAsia"/>
                <w:szCs w:val="21"/>
                <w:lang w:eastAsia="zh-CN"/>
              </w:rPr>
              <w:t>郑艳君</w:t>
            </w:r>
          </w:p>
        </w:tc>
        <w:tc>
          <w:tcPr>
            <w:tcW w:w="1468" w:type="pct"/>
            <w:gridSpan w:val="2"/>
            <w:noWrap w:val="0"/>
            <w:vAlign w:val="center"/>
          </w:tcPr>
          <w:p>
            <w:pPr>
              <w:spacing w:line="280" w:lineRule="exact"/>
              <w:jc w:val="center"/>
              <w:rPr>
                <w:rFonts w:hint="default" w:eastAsia="宋体"/>
                <w:szCs w:val="21"/>
                <w:lang w:val="en-US" w:eastAsia="zh-CN"/>
              </w:rPr>
            </w:pPr>
            <w:r>
              <w:rPr>
                <w:rFonts w:hint="eastAsia"/>
                <w:szCs w:val="21"/>
                <w:lang w:val="en-US" w:eastAsia="zh-CN"/>
              </w:rPr>
              <w:t>S011041000110193001925</w:t>
            </w:r>
          </w:p>
        </w:tc>
        <w:tc>
          <w:tcPr>
            <w:tcW w:w="1734" w:type="pct"/>
            <w:gridSpan w:val="2"/>
            <w:noWrap w:val="0"/>
            <w:vAlign w:val="center"/>
          </w:tcPr>
          <w:p>
            <w:pPr>
              <w:spacing w:line="280" w:lineRule="exact"/>
              <w:jc w:val="center"/>
              <w:rPr>
                <w:rFonts w:hint="eastAsia"/>
                <w:szCs w:val="21"/>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张利强</w:t>
            </w:r>
          </w:p>
        </w:tc>
        <w:tc>
          <w:tcPr>
            <w:tcW w:w="1468" w:type="pct"/>
            <w:gridSpan w:val="2"/>
            <w:noWrap w:val="0"/>
            <w:vAlign w:val="center"/>
          </w:tcPr>
          <w:p>
            <w:pPr>
              <w:spacing w:line="280" w:lineRule="exact"/>
              <w:jc w:val="center"/>
              <w:rPr>
                <w:rFonts w:hint="default"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1500000000201155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p>
          <w:p>
            <w:pPr>
              <w:spacing w:line="280" w:lineRule="exact"/>
              <w:jc w:val="center"/>
              <w:rPr>
                <w:szCs w:val="21"/>
              </w:rPr>
            </w:pPr>
            <w:r>
              <w:rPr>
                <w:szCs w:val="21"/>
              </w:rPr>
              <w:t>参与评价工作的安全评价师</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r>
              <w:rPr>
                <w:szCs w:val="21"/>
              </w:rPr>
              <w:t>职业证书编号</w:t>
            </w:r>
          </w:p>
        </w:tc>
        <w:tc>
          <w:tcPr>
            <w:tcW w:w="1734" w:type="pct"/>
            <w:gridSpan w:val="2"/>
            <w:noWrap w:val="0"/>
            <w:vAlign w:val="center"/>
          </w:tcPr>
          <w:p>
            <w:pPr>
              <w:spacing w:line="280" w:lineRule="exact"/>
              <w:jc w:val="center"/>
              <w:rPr>
                <w:szCs w:val="21"/>
              </w:rPr>
            </w:pPr>
            <w:r>
              <w:rPr>
                <w:szCs w:val="21"/>
              </w:rPr>
              <w:t>资质等级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ascii="Times New Roman" w:hAnsi="Times New Roman"/>
                <w:kern w:val="2"/>
                <w:sz w:val="21"/>
                <w:szCs w:val="21"/>
                <w:lang w:val="en-US" w:eastAsia="zh-CN" w:bidi="ar-SA"/>
              </w:rPr>
            </w:pPr>
            <w:r>
              <w:rPr>
                <w:szCs w:val="21"/>
              </w:rPr>
              <w:t>贺克永</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15</w:t>
            </w:r>
            <w:r>
              <w:rPr>
                <w:szCs w:val="21"/>
              </w:rPr>
              <w:t>00000000</w:t>
            </w:r>
            <w:r>
              <w:rPr>
                <w:rFonts w:hint="eastAsia"/>
                <w:szCs w:val="21"/>
              </w:rPr>
              <w:t>100093</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一级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李振都</w:t>
            </w:r>
          </w:p>
        </w:tc>
        <w:tc>
          <w:tcPr>
            <w:tcW w:w="1468"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1100000000301436</w:t>
            </w:r>
          </w:p>
        </w:tc>
        <w:tc>
          <w:tcPr>
            <w:tcW w:w="1734" w:type="pct"/>
            <w:gridSpan w:val="2"/>
            <w:noWrap w:val="0"/>
            <w:vAlign w:val="center"/>
          </w:tcPr>
          <w:p>
            <w:pPr>
              <w:spacing w:line="280" w:lineRule="exact"/>
              <w:jc w:val="center"/>
              <w:rPr>
                <w:rFonts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李志娟</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szCs w:val="21"/>
              </w:rPr>
              <w:t>1100000000201461</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eastAsia="宋体"/>
                <w:kern w:val="2"/>
                <w:sz w:val="21"/>
                <w:szCs w:val="21"/>
                <w:lang w:val="en-US" w:eastAsia="zh-CN" w:bidi="ar-SA"/>
              </w:rPr>
            </w:pPr>
            <w:r>
              <w:rPr>
                <w:rFonts w:hint="eastAsia"/>
                <w:szCs w:val="21"/>
                <w:lang w:eastAsia="zh-CN"/>
              </w:rPr>
              <w:t>郑艳君</w:t>
            </w:r>
          </w:p>
        </w:tc>
        <w:tc>
          <w:tcPr>
            <w:tcW w:w="1468" w:type="pct"/>
            <w:gridSpan w:val="2"/>
            <w:noWrap w:val="0"/>
            <w:vAlign w:val="center"/>
          </w:tcPr>
          <w:p>
            <w:pPr>
              <w:spacing w:line="280" w:lineRule="exact"/>
              <w:jc w:val="center"/>
              <w:rPr>
                <w:rFonts w:hint="default" w:ascii="Times New Roman" w:hAnsi="Times New Roman" w:eastAsia="宋体"/>
                <w:kern w:val="2"/>
                <w:sz w:val="21"/>
                <w:szCs w:val="21"/>
                <w:lang w:val="en-US" w:eastAsia="zh-CN" w:bidi="ar-SA"/>
              </w:rPr>
            </w:pPr>
            <w:r>
              <w:rPr>
                <w:rFonts w:hint="eastAsia"/>
                <w:szCs w:val="21"/>
                <w:lang w:val="en-US" w:eastAsia="zh-CN"/>
              </w:rPr>
              <w:t>S011041000110193001925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rPr>
              <w:t>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szCs w:val="21"/>
                <w:lang w:eastAsia="zh-CN"/>
              </w:rPr>
              <w:t>张利强</w:t>
            </w:r>
          </w:p>
        </w:tc>
        <w:tc>
          <w:tcPr>
            <w:tcW w:w="1468"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1500000000201155</w:t>
            </w:r>
          </w:p>
        </w:tc>
        <w:tc>
          <w:tcPr>
            <w:tcW w:w="1734" w:type="pct"/>
            <w:gridSpan w:val="2"/>
            <w:noWrap w:val="0"/>
            <w:vAlign w:val="center"/>
          </w:tcPr>
          <w:p>
            <w:pPr>
              <w:spacing w:line="280" w:lineRule="exact"/>
              <w:jc w:val="center"/>
              <w:rPr>
                <w:rFonts w:hint="eastAsia" w:ascii="Times New Roman" w:hAnsi="Times New Roman"/>
                <w:kern w:val="2"/>
                <w:sz w:val="21"/>
                <w:szCs w:val="21"/>
                <w:lang w:val="en-US" w:eastAsia="zh-CN" w:bidi="ar-SA"/>
              </w:rPr>
            </w:pPr>
            <w:r>
              <w:rPr>
                <w:rFonts w:hint="eastAsia" w:ascii="Times New Roman" w:hAnsi="Times New Roman"/>
                <w:kern w:val="2"/>
                <w:sz w:val="21"/>
                <w:szCs w:val="21"/>
                <w:lang w:val="en-US" w:eastAsia="zh-CN" w:bidi="ar-SA"/>
              </w:rPr>
              <w:t>二级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参与评价工作的技术专家</w:t>
            </w:r>
          </w:p>
        </w:tc>
        <w:tc>
          <w:tcPr>
            <w:tcW w:w="973" w:type="pct"/>
            <w:noWrap w:val="0"/>
            <w:vAlign w:val="center"/>
          </w:tcPr>
          <w:p>
            <w:pPr>
              <w:spacing w:line="280" w:lineRule="exact"/>
              <w:jc w:val="center"/>
              <w:rPr>
                <w:szCs w:val="21"/>
              </w:rPr>
            </w:pPr>
            <w:r>
              <w:rPr>
                <w:szCs w:val="21"/>
              </w:rPr>
              <w:t>姓 名</w:t>
            </w: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szCs w:val="21"/>
              </w:rPr>
            </w:pPr>
          </w:p>
        </w:tc>
        <w:tc>
          <w:tcPr>
            <w:tcW w:w="1468" w:type="pct"/>
            <w:gridSpan w:val="2"/>
            <w:noWrap w:val="0"/>
            <w:vAlign w:val="center"/>
          </w:tcPr>
          <w:p>
            <w:pPr>
              <w:spacing w:line="280" w:lineRule="exact"/>
              <w:jc w:val="center"/>
              <w:rPr>
                <w:szCs w:val="21"/>
              </w:rPr>
            </w:pPr>
          </w:p>
        </w:tc>
        <w:tc>
          <w:tcPr>
            <w:tcW w:w="1734" w:type="pct"/>
            <w:gridSpan w:val="2"/>
            <w:noWrap w:val="0"/>
            <w:vAlign w:val="center"/>
          </w:tcPr>
          <w:p>
            <w:pPr>
              <w:spacing w:line="280" w:lineRule="exact"/>
              <w:jc w:val="center"/>
              <w:rPr>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restart"/>
            <w:noWrap w:val="0"/>
            <w:vAlign w:val="center"/>
          </w:tcPr>
          <w:p>
            <w:pPr>
              <w:spacing w:line="280" w:lineRule="exact"/>
              <w:jc w:val="center"/>
              <w:rPr>
                <w:szCs w:val="21"/>
              </w:rPr>
            </w:pPr>
            <w:r>
              <w:rPr>
                <w:szCs w:val="21"/>
              </w:rPr>
              <w:t>现场开展安全评价工作情况</w:t>
            </w:r>
          </w:p>
        </w:tc>
        <w:tc>
          <w:tcPr>
            <w:tcW w:w="973" w:type="pct"/>
            <w:noWrap w:val="0"/>
            <w:vAlign w:val="center"/>
          </w:tcPr>
          <w:p>
            <w:pPr>
              <w:spacing w:line="280" w:lineRule="exact"/>
              <w:jc w:val="center"/>
              <w:rPr>
                <w:szCs w:val="21"/>
              </w:rPr>
            </w:pPr>
            <w:r>
              <w:rPr>
                <w:szCs w:val="21"/>
              </w:rPr>
              <w:t>人员名单</w:t>
            </w:r>
          </w:p>
        </w:tc>
        <w:tc>
          <w:tcPr>
            <w:tcW w:w="1468" w:type="pct"/>
            <w:gridSpan w:val="2"/>
            <w:noWrap w:val="0"/>
            <w:vAlign w:val="center"/>
          </w:tcPr>
          <w:p>
            <w:pPr>
              <w:spacing w:line="280" w:lineRule="exact"/>
              <w:jc w:val="center"/>
              <w:rPr>
                <w:szCs w:val="21"/>
              </w:rPr>
            </w:pPr>
            <w:r>
              <w:rPr>
                <w:szCs w:val="21"/>
              </w:rPr>
              <w:t>到现场开展安全评价工作的时间</w:t>
            </w:r>
          </w:p>
        </w:tc>
        <w:tc>
          <w:tcPr>
            <w:tcW w:w="1734" w:type="pct"/>
            <w:gridSpan w:val="2"/>
            <w:noWrap w:val="0"/>
            <w:vAlign w:val="center"/>
          </w:tcPr>
          <w:p>
            <w:pPr>
              <w:spacing w:line="280" w:lineRule="exact"/>
              <w:jc w:val="center"/>
              <w:rPr>
                <w:szCs w:val="21"/>
              </w:rPr>
            </w:pPr>
            <w:r>
              <w:rPr>
                <w:szCs w:val="21"/>
              </w:rPr>
              <w:t>到现场主要任务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23" w:type="pct"/>
            <w:vMerge w:val="continue"/>
            <w:noWrap w:val="0"/>
            <w:vAlign w:val="center"/>
          </w:tcPr>
          <w:p>
            <w:pPr>
              <w:spacing w:line="280" w:lineRule="exact"/>
              <w:jc w:val="center"/>
              <w:rPr>
                <w:szCs w:val="21"/>
              </w:rPr>
            </w:pPr>
          </w:p>
        </w:tc>
        <w:tc>
          <w:tcPr>
            <w:tcW w:w="973" w:type="pct"/>
            <w:noWrap w:val="0"/>
            <w:vAlign w:val="center"/>
          </w:tcPr>
          <w:p>
            <w:pPr>
              <w:spacing w:line="280" w:lineRule="exact"/>
              <w:jc w:val="center"/>
              <w:rPr>
                <w:rFonts w:hint="eastAsia" w:eastAsia="宋体"/>
                <w:szCs w:val="21"/>
                <w:lang w:eastAsia="zh-CN"/>
              </w:rPr>
            </w:pPr>
            <w:r>
              <w:rPr>
                <w:rFonts w:hint="eastAsia"/>
                <w:szCs w:val="21"/>
                <w:lang w:eastAsia="zh-CN"/>
              </w:rPr>
              <w:t>张利强、郑艳君</w:t>
            </w:r>
          </w:p>
        </w:tc>
        <w:tc>
          <w:tcPr>
            <w:tcW w:w="1468" w:type="pct"/>
            <w:gridSpan w:val="2"/>
            <w:noWrap w:val="0"/>
            <w:vAlign w:val="center"/>
          </w:tcPr>
          <w:p>
            <w:pPr>
              <w:spacing w:line="280" w:lineRule="exact"/>
              <w:jc w:val="center"/>
              <w:rPr>
                <w:szCs w:val="21"/>
              </w:rPr>
            </w:pPr>
            <w:r>
              <w:rPr>
                <w:szCs w:val="21"/>
              </w:rPr>
              <w:t>202</w:t>
            </w:r>
            <w:r>
              <w:rPr>
                <w:rFonts w:hint="eastAsia"/>
                <w:szCs w:val="21"/>
                <w:lang w:val="en-US" w:eastAsia="zh-CN"/>
              </w:rPr>
              <w:t>6</w:t>
            </w:r>
            <w:r>
              <w:rPr>
                <w:szCs w:val="21"/>
              </w:rPr>
              <w:t>年</w:t>
            </w:r>
            <w:r>
              <w:rPr>
                <w:rFonts w:hint="eastAsia"/>
                <w:szCs w:val="21"/>
                <w:lang w:val="en-US" w:eastAsia="zh-CN"/>
              </w:rPr>
              <w:t>2</w:t>
            </w:r>
            <w:r>
              <w:rPr>
                <w:szCs w:val="21"/>
              </w:rPr>
              <w:t>月</w:t>
            </w:r>
            <w:r>
              <w:rPr>
                <w:rFonts w:hint="eastAsia"/>
                <w:szCs w:val="21"/>
                <w:lang w:val="en-US" w:eastAsia="zh-CN"/>
              </w:rPr>
              <w:t>25</w:t>
            </w:r>
            <w:r>
              <w:rPr>
                <w:szCs w:val="21"/>
              </w:rPr>
              <w:t>日</w:t>
            </w:r>
          </w:p>
        </w:tc>
        <w:tc>
          <w:tcPr>
            <w:tcW w:w="1734" w:type="pct"/>
            <w:gridSpan w:val="2"/>
            <w:noWrap w:val="0"/>
            <w:vAlign w:val="center"/>
          </w:tcPr>
          <w:p>
            <w:pPr>
              <w:spacing w:line="280" w:lineRule="exact"/>
              <w:jc w:val="center"/>
              <w:rPr>
                <w:szCs w:val="21"/>
              </w:rPr>
            </w:pPr>
            <w:r>
              <w:rPr>
                <w:rFonts w:hint="eastAsia"/>
                <w:szCs w:val="21"/>
              </w:rPr>
              <w:t>现场勘察、资料收集</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41035A"/>
    <w:rsid w:val="00D832F6"/>
    <w:rsid w:val="0103719A"/>
    <w:rsid w:val="017C22A3"/>
    <w:rsid w:val="02323884"/>
    <w:rsid w:val="02E200A9"/>
    <w:rsid w:val="0348484C"/>
    <w:rsid w:val="039819CC"/>
    <w:rsid w:val="07027036"/>
    <w:rsid w:val="08FF7A84"/>
    <w:rsid w:val="093D680C"/>
    <w:rsid w:val="09A42A7B"/>
    <w:rsid w:val="0AA52A5B"/>
    <w:rsid w:val="0B715D9F"/>
    <w:rsid w:val="0BB20884"/>
    <w:rsid w:val="0BF01177"/>
    <w:rsid w:val="0CAE69EF"/>
    <w:rsid w:val="0D0A0B25"/>
    <w:rsid w:val="11086A0E"/>
    <w:rsid w:val="121972CA"/>
    <w:rsid w:val="127E5A18"/>
    <w:rsid w:val="13D948C5"/>
    <w:rsid w:val="153A74E0"/>
    <w:rsid w:val="16624AF3"/>
    <w:rsid w:val="167B5987"/>
    <w:rsid w:val="17A96C49"/>
    <w:rsid w:val="186176F4"/>
    <w:rsid w:val="18A92633"/>
    <w:rsid w:val="1A1861CC"/>
    <w:rsid w:val="1A2A5A0B"/>
    <w:rsid w:val="1A55648A"/>
    <w:rsid w:val="1B1B73AE"/>
    <w:rsid w:val="1B1C19FA"/>
    <w:rsid w:val="1BD53CF3"/>
    <w:rsid w:val="1C6529E5"/>
    <w:rsid w:val="1ED55F05"/>
    <w:rsid w:val="1F4563B9"/>
    <w:rsid w:val="1F587F58"/>
    <w:rsid w:val="201145C2"/>
    <w:rsid w:val="20521CE1"/>
    <w:rsid w:val="20C52161"/>
    <w:rsid w:val="21405FEE"/>
    <w:rsid w:val="21FE674A"/>
    <w:rsid w:val="22071C12"/>
    <w:rsid w:val="22E74E86"/>
    <w:rsid w:val="243058A7"/>
    <w:rsid w:val="24697C44"/>
    <w:rsid w:val="252322A9"/>
    <w:rsid w:val="254C0A33"/>
    <w:rsid w:val="254C3D6D"/>
    <w:rsid w:val="25A0160A"/>
    <w:rsid w:val="27500E55"/>
    <w:rsid w:val="27A85D99"/>
    <w:rsid w:val="2AEE1C50"/>
    <w:rsid w:val="2AFA71E7"/>
    <w:rsid w:val="2B6A5F50"/>
    <w:rsid w:val="2D7149D7"/>
    <w:rsid w:val="2D745748"/>
    <w:rsid w:val="2DB424BE"/>
    <w:rsid w:val="2EDD6D11"/>
    <w:rsid w:val="30AB1F85"/>
    <w:rsid w:val="30E539E9"/>
    <w:rsid w:val="30F92596"/>
    <w:rsid w:val="313442F1"/>
    <w:rsid w:val="323471BC"/>
    <w:rsid w:val="324B6DCC"/>
    <w:rsid w:val="32BC0C3C"/>
    <w:rsid w:val="32FC72C5"/>
    <w:rsid w:val="3315375B"/>
    <w:rsid w:val="34F73C71"/>
    <w:rsid w:val="3534675C"/>
    <w:rsid w:val="35FA5FB9"/>
    <w:rsid w:val="366F01D2"/>
    <w:rsid w:val="369460C4"/>
    <w:rsid w:val="36A31DDD"/>
    <w:rsid w:val="36EA4C74"/>
    <w:rsid w:val="37F65D71"/>
    <w:rsid w:val="39AD1475"/>
    <w:rsid w:val="3A122E6F"/>
    <w:rsid w:val="3A154D67"/>
    <w:rsid w:val="3A5F01E6"/>
    <w:rsid w:val="3A632135"/>
    <w:rsid w:val="3B201AEA"/>
    <w:rsid w:val="3B3844B8"/>
    <w:rsid w:val="3BAF2C00"/>
    <w:rsid w:val="3BB63790"/>
    <w:rsid w:val="3D2A76B1"/>
    <w:rsid w:val="3E1747DE"/>
    <w:rsid w:val="3E673217"/>
    <w:rsid w:val="3EE454E1"/>
    <w:rsid w:val="401E5B92"/>
    <w:rsid w:val="430360A5"/>
    <w:rsid w:val="44620F08"/>
    <w:rsid w:val="45AB720E"/>
    <w:rsid w:val="460F49E2"/>
    <w:rsid w:val="47A717AA"/>
    <w:rsid w:val="47CA0526"/>
    <w:rsid w:val="482B37E4"/>
    <w:rsid w:val="48BA7D71"/>
    <w:rsid w:val="49DD7EFF"/>
    <w:rsid w:val="4A41035A"/>
    <w:rsid w:val="4A5D0859"/>
    <w:rsid w:val="4B9F39A1"/>
    <w:rsid w:val="4BDA21D5"/>
    <w:rsid w:val="4BF74BA7"/>
    <w:rsid w:val="4C3C33FB"/>
    <w:rsid w:val="4EE65813"/>
    <w:rsid w:val="4EE82437"/>
    <w:rsid w:val="501243BB"/>
    <w:rsid w:val="50B54EF6"/>
    <w:rsid w:val="514567CD"/>
    <w:rsid w:val="51696374"/>
    <w:rsid w:val="52DE6B9A"/>
    <w:rsid w:val="52F36F11"/>
    <w:rsid w:val="546B16BB"/>
    <w:rsid w:val="54925A91"/>
    <w:rsid w:val="54B033F8"/>
    <w:rsid w:val="55906CD9"/>
    <w:rsid w:val="56F62B28"/>
    <w:rsid w:val="56F96E5F"/>
    <w:rsid w:val="570F5E86"/>
    <w:rsid w:val="57247ABB"/>
    <w:rsid w:val="575F1BAA"/>
    <w:rsid w:val="578502B6"/>
    <w:rsid w:val="579E3534"/>
    <w:rsid w:val="587443E5"/>
    <w:rsid w:val="58B257D9"/>
    <w:rsid w:val="58CE6A3A"/>
    <w:rsid w:val="59470E59"/>
    <w:rsid w:val="5A064947"/>
    <w:rsid w:val="5A351C58"/>
    <w:rsid w:val="5AA85CE7"/>
    <w:rsid w:val="5AAF1665"/>
    <w:rsid w:val="5AD64E36"/>
    <w:rsid w:val="5AFA3811"/>
    <w:rsid w:val="5B087792"/>
    <w:rsid w:val="5B80682D"/>
    <w:rsid w:val="5B954F50"/>
    <w:rsid w:val="5BA80BD2"/>
    <w:rsid w:val="5CD9585C"/>
    <w:rsid w:val="5E7E1F6C"/>
    <w:rsid w:val="5EE95312"/>
    <w:rsid w:val="60CD2569"/>
    <w:rsid w:val="618336B8"/>
    <w:rsid w:val="61B156F6"/>
    <w:rsid w:val="61E35DFC"/>
    <w:rsid w:val="62C705FA"/>
    <w:rsid w:val="62DD45C9"/>
    <w:rsid w:val="649202C0"/>
    <w:rsid w:val="64B87179"/>
    <w:rsid w:val="64D31D52"/>
    <w:rsid w:val="65D57A4E"/>
    <w:rsid w:val="66886602"/>
    <w:rsid w:val="66A27B96"/>
    <w:rsid w:val="675C08B4"/>
    <w:rsid w:val="677F3DC2"/>
    <w:rsid w:val="68354814"/>
    <w:rsid w:val="68772071"/>
    <w:rsid w:val="688E2621"/>
    <w:rsid w:val="68CF1C1B"/>
    <w:rsid w:val="69370C11"/>
    <w:rsid w:val="69B671F5"/>
    <w:rsid w:val="69C51726"/>
    <w:rsid w:val="6AB2361D"/>
    <w:rsid w:val="6AB75618"/>
    <w:rsid w:val="6B81508D"/>
    <w:rsid w:val="6C671403"/>
    <w:rsid w:val="6D5847B7"/>
    <w:rsid w:val="6DB251A8"/>
    <w:rsid w:val="6DEE57CE"/>
    <w:rsid w:val="6E05773F"/>
    <w:rsid w:val="6E1A2A24"/>
    <w:rsid w:val="6F1F5360"/>
    <w:rsid w:val="70D262D3"/>
    <w:rsid w:val="70D40B1F"/>
    <w:rsid w:val="714332D8"/>
    <w:rsid w:val="71E67557"/>
    <w:rsid w:val="728601CB"/>
    <w:rsid w:val="73F9705F"/>
    <w:rsid w:val="741909DA"/>
    <w:rsid w:val="74CE4CF5"/>
    <w:rsid w:val="74E32965"/>
    <w:rsid w:val="75154391"/>
    <w:rsid w:val="75CF3208"/>
    <w:rsid w:val="76487026"/>
    <w:rsid w:val="77581F1E"/>
    <w:rsid w:val="78A739CC"/>
    <w:rsid w:val="790449F0"/>
    <w:rsid w:val="79A20D47"/>
    <w:rsid w:val="79E96D48"/>
    <w:rsid w:val="7AF06FBD"/>
    <w:rsid w:val="7B332E1D"/>
    <w:rsid w:val="7C666780"/>
    <w:rsid w:val="7CE6256A"/>
    <w:rsid w:val="7DAC2FA0"/>
    <w:rsid w:val="7DE75060"/>
    <w:rsid w:val="7EAB7CF6"/>
    <w:rsid w:val="7F3A0BDC"/>
    <w:rsid w:val="7F56037D"/>
    <w:rsid w:val="7F9F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2026-06-04T03:23:00Z</dcterms:created>
  <dc:creator>郑工</dc:creator>
  <cp:lastModifiedBy>郑工</cp:lastModifiedBy>
  <dcterms:modified xsi:type="dcterms:W3CDTF">2026-06-04T03:24:01Z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FCC32A0C0AB0499FB7BAC90508A94A71</vt:lpwstr>
  </property>
</Properties>
</file>